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D314" w14:textId="77777777" w:rsidR="0015315C" w:rsidRPr="005C4005" w:rsidRDefault="00000000" w:rsidP="0015315C">
      <w:pPr>
        <w:spacing w:after="120"/>
        <w:jc w:val="center"/>
        <w:rPr>
          <w:rFonts w:ascii="Arial Narrow" w:eastAsia="Garamond" w:hAnsi="Arial Narrow" w:cs="Garamond"/>
          <w:b/>
          <w:color w:val="FF0000"/>
          <w:sz w:val="26"/>
        </w:rPr>
      </w:pPr>
      <w:bookmarkStart w:id="0" w:name="_Hlk523399455"/>
      <w:bookmarkStart w:id="1" w:name="_Hlk2616041"/>
    </w:p>
    <w:p w14:paraId="6DDA9708" w14:textId="77777777" w:rsidR="00B07C5F" w:rsidRPr="005C4005" w:rsidRDefault="004E0065" w:rsidP="00B07C5F">
      <w:pPr>
        <w:spacing w:after="120"/>
        <w:rPr>
          <w:rFonts w:ascii="Arial Narrow" w:eastAsia="Garamond" w:hAnsi="Arial Narrow" w:cs="Garamond"/>
          <w:sz w:val="26"/>
        </w:rPr>
      </w:pPr>
      <w:r w:rsidRPr="005936B1">
        <w:rPr>
          <w:rFonts w:ascii="Arial Narrow" w:eastAsia="Garamond" w:hAnsi="Arial Narrow" w:cs="Garamond"/>
          <w:sz w:val="26"/>
        </w:rPr>
        <w:t>Anthem® Blue Cross and Blue Shield</w:t>
      </w:r>
    </w:p>
    <w:bookmarkEnd w:id="0"/>
    <w:bookmarkEnd w:id="1"/>
    <w:p w14:paraId="75E0F5FB" w14:textId="77777777" w:rsidR="006B0932" w:rsidRPr="005C4005" w:rsidRDefault="004E0065" w:rsidP="006B0932">
      <w:pPr>
        <w:spacing w:after="120"/>
        <w:rPr>
          <w:rFonts w:ascii="Arial Narrow" w:eastAsia="Garamond" w:hAnsi="Arial Narrow" w:cs="Garamond"/>
          <w:sz w:val="26"/>
        </w:rPr>
      </w:pPr>
      <w:r w:rsidRPr="005C4005">
        <w:rPr>
          <w:rFonts w:ascii="Arial Narrow" w:eastAsia="Garamond" w:hAnsi="Arial Narrow" w:cs="Garamond"/>
          <w:sz w:val="26"/>
        </w:rPr>
        <w:t xml:space="preserve">Your Plan: </w:t>
      </w:r>
      <w:r w:rsidRPr="00FF4462">
        <w:rPr>
          <w:rFonts w:ascii="Arial Narrow" w:eastAsia="Garamond" w:hAnsi="Arial Narrow" w:cs="Garamond"/>
          <w:sz w:val="26"/>
        </w:rPr>
        <w:t>Student Advantage Health Insurance Plan</w:t>
      </w:r>
    </w:p>
    <w:p w14:paraId="52498390" w14:textId="77777777" w:rsidR="005936B1" w:rsidRDefault="004E0065" w:rsidP="00FE56D1">
      <w:pPr>
        <w:spacing w:after="120"/>
        <w:rPr>
          <w:rFonts w:ascii="Arial Narrow" w:eastAsia="Garamond" w:hAnsi="Arial Narrow" w:cs="Garamond"/>
          <w:sz w:val="26"/>
          <w:szCs w:val="26"/>
        </w:rPr>
      </w:pPr>
      <w:r>
        <w:rPr>
          <w:rFonts w:ascii="Arial Narrow" w:eastAsia="Garamond" w:hAnsi="Arial Narrow" w:cs="Garamond"/>
          <w:sz w:val="26"/>
          <w:szCs w:val="26"/>
        </w:rPr>
        <w:t>Your School: UNIVERSITY OF TOLEDO - SHIP</w:t>
      </w:r>
    </w:p>
    <w:p w14:paraId="6948FC02" w14:textId="77777777" w:rsidR="00A0374D" w:rsidRPr="005C4005" w:rsidRDefault="004E0065" w:rsidP="00FE56D1">
      <w:pPr>
        <w:spacing w:after="120"/>
        <w:rPr>
          <w:rFonts w:ascii="Arial Narrow" w:eastAsia="Garamond" w:hAnsi="Arial Narrow" w:cs="Garamond"/>
          <w:i/>
          <w:sz w:val="24"/>
        </w:rPr>
      </w:pPr>
      <w:r w:rsidRPr="005C4005">
        <w:rPr>
          <w:rFonts w:ascii="Arial Narrow" w:eastAsia="Garamond" w:hAnsi="Arial Narrow" w:cs="Garamond"/>
          <w:sz w:val="26"/>
          <w:szCs w:val="26"/>
        </w:rPr>
        <w:t>Your Network: Blue Access</w:t>
      </w:r>
      <w:r w:rsidRPr="005C4005">
        <w:rPr>
          <w:rFonts w:ascii="Arial Narrow" w:eastAsia="Garamond" w:hAnsi="Arial Narrow" w:cs="Garamond"/>
          <w:sz w:val="26"/>
          <w:szCs w:val="26"/>
        </w:rPr>
        <w:br/>
      </w:r>
    </w:p>
    <w:p w14:paraId="2FF8CA9E" w14:textId="77777777" w:rsidR="00385558" w:rsidRDefault="00000000">
      <w:pPr>
        <w:rPr>
          <w:rFonts w:ascii="Arial Narrow" w:hAnsi="Arial Narrow"/>
          <w:sz w:val="2"/>
          <w:szCs w:val="2"/>
        </w:rPr>
      </w:pPr>
    </w:p>
    <w:p w14:paraId="7681ECD5" w14:textId="77777777" w:rsidR="0049186E" w:rsidRDefault="00000000">
      <w:pPr>
        <w:rPr>
          <w:rFonts w:ascii="Arial Narrow" w:hAnsi="Arial Narrow"/>
          <w:sz w:val="2"/>
          <w:szCs w:val="2"/>
        </w:rPr>
      </w:pPr>
    </w:p>
    <w:p w14:paraId="7167949F" w14:textId="77777777" w:rsidR="004541DC" w:rsidRDefault="00000000">
      <w:pPr>
        <w:rPr>
          <w:sz w:val="2"/>
          <w:szCs w:val="2"/>
        </w:rPr>
      </w:pPr>
    </w:p>
    <w:p w14:paraId="2DBD91AC" w14:textId="77777777" w:rsidR="004541DC" w:rsidRDefault="00000000">
      <w:pPr>
        <w:rPr>
          <w:sz w:val="2"/>
          <w:szCs w:val="2"/>
        </w:rPr>
      </w:pPr>
    </w:p>
    <w:tbl>
      <w:tblPr>
        <w:tblStyle w:val="TableGrid"/>
        <w:tblW w:w="11362" w:type="dxa"/>
        <w:tblInd w:w="-11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450"/>
        <w:gridCol w:w="2304"/>
        <w:gridCol w:w="2304"/>
        <w:gridCol w:w="2304"/>
      </w:tblGrid>
      <w:tr w:rsidR="00A309F1" w14:paraId="376FEBE7" w14:textId="77777777" w:rsidTr="00A250FA">
        <w:trPr>
          <w:trHeight w:val="20"/>
          <w:tblHeader/>
        </w:trPr>
        <w:tc>
          <w:tcPr>
            <w:tcW w:w="4450" w:type="dxa"/>
            <w:shd w:val="clear" w:color="auto" w:fill="0070C0"/>
          </w:tcPr>
          <w:p w14:paraId="5C8A3B57" w14:textId="77777777" w:rsidR="004541DC" w:rsidRPr="004541DC" w:rsidRDefault="004E0065" w:rsidP="002B76EA">
            <w:pPr>
              <w:keepLines/>
              <w:spacing w:after="120"/>
              <w:rPr>
                <w:rFonts w:ascii="Arial Narrow" w:hAnsi="Arial Narrow"/>
                <w:color w:val="FFFFFF" w:themeColor="background1"/>
                <w:sz w:val="24"/>
                <w:szCs w:val="24"/>
              </w:rPr>
            </w:pPr>
            <w:r w:rsidRPr="005C4005">
              <w:rPr>
                <w:rFonts w:ascii="Arial Narrow" w:eastAsia="Garamond" w:hAnsi="Arial Narrow" w:cs="Garamond"/>
                <w:b/>
                <w:color w:val="FFFFFF" w:themeColor="background1"/>
                <w:sz w:val="24"/>
              </w:rPr>
              <w:t>Covered Medical Benefits</w:t>
            </w:r>
          </w:p>
        </w:tc>
        <w:tc>
          <w:tcPr>
            <w:tcW w:w="2304" w:type="dxa"/>
            <w:shd w:val="clear" w:color="auto" w:fill="0070C0"/>
          </w:tcPr>
          <w:p w14:paraId="3E1359DD" w14:textId="77777777" w:rsidR="004541DC" w:rsidRPr="004541DC" w:rsidRDefault="004E0065" w:rsidP="002B76EA">
            <w:pPr>
              <w:keepLines/>
              <w:spacing w:after="120"/>
              <w:rPr>
                <w:rFonts w:ascii="Arial Narrow" w:hAnsi="Arial Narrow"/>
                <w:color w:val="FFFFFF" w:themeColor="background1"/>
                <w:sz w:val="24"/>
                <w:szCs w:val="24"/>
              </w:rPr>
            </w:pPr>
            <w:r w:rsidRPr="005C4005">
              <w:rPr>
                <w:rFonts w:ascii="Arial Narrow" w:eastAsia="Garamond" w:hAnsi="Arial Narrow" w:cs="Garamond"/>
                <w:b/>
                <w:color w:val="FFFFFF"/>
                <w:sz w:val="24"/>
              </w:rPr>
              <w:t xml:space="preserve">Cost if you use </w:t>
            </w:r>
            <w:proofErr w:type="spellStart"/>
            <w:r w:rsidRPr="005C4005">
              <w:rPr>
                <w:rFonts w:ascii="Arial Narrow" w:eastAsia="Garamond" w:hAnsi="Arial Narrow" w:cs="Garamond"/>
                <w:b/>
                <w:color w:val="FFFFFF"/>
                <w:sz w:val="24"/>
              </w:rPr>
              <w:t>a</w:t>
            </w:r>
            <w:proofErr w:type="spellEnd"/>
            <w:r w:rsidRPr="005C4005">
              <w:rPr>
                <w:rFonts w:ascii="Arial Narrow" w:eastAsia="Garamond" w:hAnsi="Arial Narrow" w:cs="Garamond"/>
                <w:b/>
                <w:color w:val="FFFFFF"/>
                <w:sz w:val="24"/>
              </w:rPr>
              <w:t xml:space="preserve"> </w:t>
            </w:r>
            <w:r>
              <w:rPr>
                <w:rFonts w:ascii="Arial Narrow" w:eastAsia="Garamond" w:hAnsi="Arial Narrow" w:cs="Garamond"/>
                <w:b/>
                <w:color w:val="FFFFFF"/>
                <w:sz w:val="24"/>
              </w:rPr>
              <w:t>In-Network Provider</w:t>
            </w:r>
          </w:p>
        </w:tc>
        <w:tc>
          <w:tcPr>
            <w:tcW w:w="2304" w:type="dxa"/>
            <w:shd w:val="clear" w:color="auto" w:fill="0070C0"/>
          </w:tcPr>
          <w:p w14:paraId="076B4449" w14:textId="77777777" w:rsidR="004541DC" w:rsidRPr="004541DC" w:rsidRDefault="004E0065" w:rsidP="002B76EA">
            <w:pPr>
              <w:keepLines/>
              <w:spacing w:after="120"/>
              <w:rPr>
                <w:rFonts w:ascii="Arial Narrow" w:hAnsi="Arial Narrow"/>
                <w:color w:val="FFFFFF" w:themeColor="background1"/>
                <w:sz w:val="24"/>
                <w:szCs w:val="24"/>
              </w:rPr>
            </w:pPr>
            <w:r w:rsidRPr="005C4005">
              <w:rPr>
                <w:rFonts w:ascii="Arial Narrow" w:eastAsia="Garamond" w:hAnsi="Arial Narrow" w:cs="Garamond"/>
                <w:b/>
                <w:color w:val="FFFFFF"/>
                <w:sz w:val="24"/>
              </w:rPr>
              <w:t>Cost if you use an In-Network Provider</w:t>
            </w:r>
          </w:p>
        </w:tc>
        <w:tc>
          <w:tcPr>
            <w:tcW w:w="2304" w:type="dxa"/>
            <w:shd w:val="clear" w:color="auto" w:fill="0070C0"/>
          </w:tcPr>
          <w:p w14:paraId="3927658F" w14:textId="77777777" w:rsidR="004541DC" w:rsidRPr="004541DC" w:rsidRDefault="004E0065" w:rsidP="002B76EA">
            <w:pPr>
              <w:keepLines/>
              <w:spacing w:after="120"/>
              <w:rPr>
                <w:rFonts w:ascii="Arial Narrow" w:hAnsi="Arial Narrow"/>
                <w:color w:val="FFFFFF" w:themeColor="background1"/>
                <w:sz w:val="24"/>
                <w:szCs w:val="24"/>
              </w:rPr>
            </w:pPr>
            <w:r w:rsidRPr="005C4005">
              <w:rPr>
                <w:rFonts w:ascii="Arial Narrow" w:eastAsia="Garamond" w:hAnsi="Arial Narrow" w:cs="Garamond"/>
                <w:b/>
                <w:color w:val="FFFFFF" w:themeColor="background1"/>
                <w:sz w:val="24"/>
              </w:rPr>
              <w:t>Cost if you use a Non-Network Provider</w:t>
            </w:r>
          </w:p>
        </w:tc>
      </w:tr>
      <w:tr w:rsidR="00A309F1" w14:paraId="2950B79C" w14:textId="77777777" w:rsidTr="00A250FA">
        <w:trPr>
          <w:trHeight w:val="20"/>
        </w:trPr>
        <w:tc>
          <w:tcPr>
            <w:tcW w:w="4450" w:type="dxa"/>
            <w:tcBorders>
              <w:bottom w:val="single" w:sz="4" w:space="0" w:color="0070C0"/>
            </w:tcBorders>
          </w:tcPr>
          <w:p w14:paraId="5BB9C54C" w14:textId="77777777" w:rsidR="005E1341" w:rsidRPr="004541DC" w:rsidRDefault="004E0065" w:rsidP="005E1341">
            <w:pPr>
              <w:keepLines/>
              <w:spacing w:after="120"/>
              <w:rPr>
                <w:rFonts w:ascii="Arial Narrow" w:hAnsi="Arial Narrow"/>
                <w:sz w:val="24"/>
                <w:szCs w:val="24"/>
              </w:rPr>
            </w:pPr>
            <w:r w:rsidRPr="005C4005">
              <w:rPr>
                <w:rFonts w:ascii="Arial Narrow" w:eastAsia="Garamond" w:hAnsi="Arial Narrow" w:cs="Garamond"/>
                <w:b/>
                <w:sz w:val="24"/>
              </w:rPr>
              <w:t>Overall Deductible</w:t>
            </w:r>
          </w:p>
        </w:tc>
        <w:tc>
          <w:tcPr>
            <w:tcW w:w="2304" w:type="dxa"/>
            <w:tcBorders>
              <w:bottom w:val="single" w:sz="4" w:space="0" w:color="0070C0"/>
            </w:tcBorders>
          </w:tcPr>
          <w:p w14:paraId="00D2E049" w14:textId="77777777" w:rsidR="005E1341" w:rsidRPr="004541DC" w:rsidRDefault="004E0065" w:rsidP="005E1341">
            <w:pPr>
              <w:keepLines/>
              <w:spacing w:after="120"/>
              <w:rPr>
                <w:rFonts w:ascii="Arial Narrow" w:hAnsi="Arial Narrow"/>
                <w:sz w:val="24"/>
                <w:szCs w:val="24"/>
              </w:rPr>
            </w:pPr>
            <w:r w:rsidRPr="005C4005">
              <w:rPr>
                <w:rFonts w:ascii="Arial Narrow" w:eastAsia="Garamond" w:hAnsi="Arial Narrow" w:cs="Garamond"/>
                <w:sz w:val="24"/>
                <w:szCs w:val="24"/>
              </w:rPr>
              <w:t xml:space="preserve">$0 </w:t>
            </w:r>
            <w:r>
              <w:rPr>
                <w:rFonts w:ascii="Arial Narrow" w:hAnsi="Arial Narrow"/>
                <w:color w:val="000000" w:themeColor="text1"/>
                <w:sz w:val="24"/>
                <w:szCs w:val="24"/>
              </w:rPr>
              <w:t>student</w:t>
            </w:r>
            <w:r w:rsidRPr="005C4005">
              <w:rPr>
                <w:rFonts w:ascii="Arial Narrow" w:hAnsi="Arial Narrow"/>
                <w:color w:val="000000" w:themeColor="text1"/>
                <w:sz w:val="24"/>
                <w:szCs w:val="24"/>
              </w:rPr>
              <w:t xml:space="preserve"> </w:t>
            </w:r>
            <w:r>
              <w:rPr>
                <w:rFonts w:ascii="Arial Narrow" w:hAnsi="Arial Narrow"/>
                <w:color w:val="000000" w:themeColor="text1"/>
                <w:sz w:val="24"/>
                <w:szCs w:val="24"/>
              </w:rPr>
              <w:t>person</w:t>
            </w:r>
            <w:r w:rsidRPr="005C4005">
              <w:rPr>
                <w:rFonts w:ascii="Arial Narrow" w:hAnsi="Arial Narrow"/>
                <w:color w:val="000000" w:themeColor="text1"/>
                <w:sz w:val="24"/>
                <w:szCs w:val="24"/>
              </w:rPr>
              <w:t xml:space="preserve"> </w:t>
            </w:r>
          </w:p>
        </w:tc>
        <w:tc>
          <w:tcPr>
            <w:tcW w:w="2304" w:type="dxa"/>
            <w:tcBorders>
              <w:bottom w:val="single" w:sz="4" w:space="0" w:color="0070C0"/>
            </w:tcBorders>
          </w:tcPr>
          <w:p w14:paraId="34F304AC" w14:textId="77777777" w:rsidR="005E1341" w:rsidRPr="004541DC" w:rsidRDefault="004E0065" w:rsidP="005E1341">
            <w:pPr>
              <w:keepLines/>
              <w:spacing w:after="120"/>
              <w:rPr>
                <w:rFonts w:ascii="Arial Narrow" w:hAnsi="Arial Narrow"/>
                <w:sz w:val="24"/>
                <w:szCs w:val="24"/>
              </w:rPr>
            </w:pPr>
            <w:r w:rsidRPr="005C4005">
              <w:rPr>
                <w:rFonts w:ascii="Arial Narrow" w:eastAsia="Garamond" w:hAnsi="Arial Narrow" w:cs="Garamond"/>
                <w:sz w:val="24"/>
                <w:szCs w:val="24"/>
              </w:rPr>
              <w:t xml:space="preserve">$1,500 </w:t>
            </w:r>
            <w:r>
              <w:rPr>
                <w:rFonts w:ascii="Arial Narrow" w:hAnsi="Arial Narrow"/>
                <w:color w:val="000000" w:themeColor="text1"/>
                <w:sz w:val="24"/>
                <w:szCs w:val="24"/>
              </w:rPr>
              <w:t>student</w:t>
            </w:r>
            <w:r w:rsidRPr="005C4005">
              <w:rPr>
                <w:rFonts w:ascii="Arial Narrow" w:hAnsi="Arial Narrow"/>
                <w:color w:val="000000" w:themeColor="text1"/>
                <w:sz w:val="24"/>
                <w:szCs w:val="24"/>
              </w:rPr>
              <w:t xml:space="preserve"> </w:t>
            </w:r>
            <w:r>
              <w:rPr>
                <w:rFonts w:ascii="Arial Narrow" w:hAnsi="Arial Narrow"/>
                <w:color w:val="000000" w:themeColor="text1"/>
                <w:sz w:val="24"/>
                <w:szCs w:val="24"/>
              </w:rPr>
              <w:t>person</w:t>
            </w:r>
            <w:r w:rsidRPr="005C4005">
              <w:rPr>
                <w:rFonts w:ascii="Arial Narrow" w:hAnsi="Arial Narrow"/>
                <w:color w:val="000000" w:themeColor="text1"/>
                <w:sz w:val="24"/>
                <w:szCs w:val="24"/>
              </w:rPr>
              <w:t xml:space="preserve"> </w:t>
            </w:r>
          </w:p>
        </w:tc>
        <w:tc>
          <w:tcPr>
            <w:tcW w:w="2304" w:type="dxa"/>
            <w:tcBorders>
              <w:bottom w:val="single" w:sz="4" w:space="0" w:color="0070C0"/>
            </w:tcBorders>
          </w:tcPr>
          <w:p w14:paraId="6A06FE25" w14:textId="77777777" w:rsidR="005E1341" w:rsidRPr="004541DC" w:rsidRDefault="004E0065" w:rsidP="005E1341">
            <w:pPr>
              <w:keepLines/>
              <w:spacing w:after="120"/>
              <w:rPr>
                <w:rFonts w:ascii="Arial Narrow" w:hAnsi="Arial Narrow"/>
                <w:sz w:val="24"/>
                <w:szCs w:val="24"/>
              </w:rPr>
            </w:pPr>
            <w:r w:rsidRPr="005C4005">
              <w:rPr>
                <w:rFonts w:ascii="Arial Narrow" w:eastAsia="Garamond" w:hAnsi="Arial Narrow" w:cs="Garamond"/>
                <w:sz w:val="24"/>
              </w:rPr>
              <w:t xml:space="preserve">$3,000 </w:t>
            </w:r>
            <w:r>
              <w:rPr>
                <w:rFonts w:ascii="Arial Narrow" w:hAnsi="Arial Narrow"/>
                <w:color w:val="000000" w:themeColor="text1"/>
                <w:sz w:val="24"/>
                <w:szCs w:val="24"/>
              </w:rPr>
              <w:t>student</w:t>
            </w:r>
            <w:r w:rsidRPr="005C4005">
              <w:rPr>
                <w:rFonts w:ascii="Arial Narrow" w:hAnsi="Arial Narrow"/>
                <w:color w:val="000000" w:themeColor="text1"/>
                <w:sz w:val="24"/>
                <w:szCs w:val="24"/>
              </w:rPr>
              <w:t xml:space="preserve"> </w:t>
            </w:r>
            <w:r>
              <w:rPr>
                <w:rFonts w:ascii="Arial Narrow" w:hAnsi="Arial Narrow"/>
                <w:color w:val="000000" w:themeColor="text1"/>
                <w:sz w:val="24"/>
                <w:szCs w:val="24"/>
              </w:rPr>
              <w:t>person</w:t>
            </w:r>
          </w:p>
        </w:tc>
      </w:tr>
      <w:tr w:rsidR="00A309F1" w14:paraId="1028F917" w14:textId="77777777" w:rsidTr="00A250FA">
        <w:trPr>
          <w:trHeight w:val="20"/>
        </w:trPr>
        <w:tc>
          <w:tcPr>
            <w:tcW w:w="4450" w:type="dxa"/>
            <w:shd w:val="clear" w:color="auto" w:fill="auto"/>
          </w:tcPr>
          <w:p w14:paraId="18A09585" w14:textId="77777777" w:rsidR="004541DC" w:rsidRPr="004541DC" w:rsidRDefault="004E0065" w:rsidP="002B76EA">
            <w:pPr>
              <w:keepLines/>
              <w:spacing w:after="120"/>
              <w:rPr>
                <w:rFonts w:ascii="Arial Narrow" w:hAnsi="Arial Narrow"/>
                <w:sz w:val="24"/>
                <w:szCs w:val="24"/>
              </w:rPr>
            </w:pPr>
            <w:r w:rsidRPr="004335FF">
              <w:rPr>
                <w:rFonts w:ascii="Arial Narrow" w:eastAsia="Garamond" w:hAnsi="Arial Narrow" w:cs="Garamond"/>
                <w:b/>
                <w:sz w:val="24"/>
              </w:rPr>
              <w:t>Overall Out-of-Pocket Limit</w:t>
            </w:r>
          </w:p>
        </w:tc>
        <w:tc>
          <w:tcPr>
            <w:tcW w:w="2304" w:type="dxa"/>
            <w:shd w:val="clear" w:color="auto" w:fill="auto"/>
          </w:tcPr>
          <w:p w14:paraId="6394CB7B" w14:textId="77777777" w:rsidR="004541DC"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 xml:space="preserve">$5,000 </w:t>
            </w:r>
            <w:r>
              <w:rPr>
                <w:rFonts w:ascii="Arial Narrow" w:hAnsi="Arial Narrow"/>
                <w:color w:val="000000" w:themeColor="text1"/>
                <w:sz w:val="24"/>
                <w:szCs w:val="24"/>
              </w:rPr>
              <w:t>person</w:t>
            </w:r>
            <w:r w:rsidRPr="005C4005">
              <w:rPr>
                <w:rFonts w:ascii="Arial Narrow" w:hAnsi="Arial Narrow"/>
                <w:color w:val="000000" w:themeColor="text1"/>
                <w:sz w:val="24"/>
                <w:szCs w:val="24"/>
              </w:rPr>
              <w:t xml:space="preserve"> </w:t>
            </w:r>
            <w:r w:rsidRPr="005C4005">
              <w:rPr>
                <w:rFonts w:ascii="Arial Narrow" w:eastAsia="Garamond" w:hAnsi="Arial Narrow" w:cs="Garamond"/>
                <w:sz w:val="24"/>
                <w:szCs w:val="24"/>
              </w:rPr>
              <w:t>/</w:t>
            </w:r>
            <w:r w:rsidRPr="005C4005">
              <w:rPr>
                <w:rFonts w:ascii="Arial Narrow" w:eastAsia="Garamond" w:hAnsi="Arial Narrow" w:cs="Garamond"/>
                <w:sz w:val="24"/>
                <w:szCs w:val="24"/>
              </w:rPr>
              <w:br/>
              <w:t>$10,000 family</w:t>
            </w:r>
          </w:p>
        </w:tc>
        <w:tc>
          <w:tcPr>
            <w:tcW w:w="2304" w:type="dxa"/>
            <w:shd w:val="clear" w:color="auto" w:fill="auto"/>
          </w:tcPr>
          <w:p w14:paraId="5E4F286A" w14:textId="77777777" w:rsidR="004541DC"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 xml:space="preserve">$5,000 </w:t>
            </w:r>
            <w:r>
              <w:rPr>
                <w:rFonts w:ascii="Arial Narrow" w:hAnsi="Arial Narrow"/>
                <w:color w:val="000000" w:themeColor="text1"/>
                <w:sz w:val="24"/>
                <w:szCs w:val="24"/>
              </w:rPr>
              <w:t>person</w:t>
            </w:r>
            <w:r w:rsidRPr="005C4005">
              <w:rPr>
                <w:rFonts w:ascii="Arial Narrow" w:hAnsi="Arial Narrow"/>
                <w:color w:val="000000" w:themeColor="text1"/>
                <w:sz w:val="24"/>
                <w:szCs w:val="24"/>
              </w:rPr>
              <w:t xml:space="preserve"> </w:t>
            </w:r>
            <w:r w:rsidRPr="005C4005">
              <w:rPr>
                <w:rFonts w:ascii="Arial Narrow" w:eastAsia="Garamond" w:hAnsi="Arial Narrow" w:cs="Garamond"/>
                <w:sz w:val="24"/>
                <w:szCs w:val="24"/>
              </w:rPr>
              <w:t>/</w:t>
            </w:r>
            <w:r w:rsidRPr="005C4005">
              <w:rPr>
                <w:rFonts w:ascii="Arial Narrow" w:eastAsia="Garamond" w:hAnsi="Arial Narrow" w:cs="Garamond"/>
                <w:sz w:val="24"/>
                <w:szCs w:val="24"/>
              </w:rPr>
              <w:br/>
              <w:t>$10,000 family</w:t>
            </w:r>
          </w:p>
        </w:tc>
        <w:tc>
          <w:tcPr>
            <w:tcW w:w="2304" w:type="dxa"/>
            <w:shd w:val="clear" w:color="auto" w:fill="auto"/>
          </w:tcPr>
          <w:p w14:paraId="1DCE5894" w14:textId="77777777" w:rsidR="004541DC"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rPr>
              <w:t xml:space="preserve">$5,000 </w:t>
            </w:r>
            <w:r>
              <w:rPr>
                <w:rFonts w:ascii="Arial Narrow" w:hAnsi="Arial Narrow"/>
                <w:color w:val="000000" w:themeColor="text1"/>
                <w:sz w:val="24"/>
                <w:szCs w:val="24"/>
              </w:rPr>
              <w:t>person</w:t>
            </w:r>
            <w:r w:rsidRPr="005C4005">
              <w:rPr>
                <w:rFonts w:ascii="Arial Narrow" w:hAnsi="Arial Narrow"/>
                <w:color w:val="000000" w:themeColor="text1"/>
                <w:sz w:val="24"/>
                <w:szCs w:val="24"/>
              </w:rPr>
              <w:t xml:space="preserve"> /</w:t>
            </w:r>
            <w:r w:rsidRPr="005C4005">
              <w:rPr>
                <w:rFonts w:ascii="Arial Narrow" w:eastAsia="Garamond" w:hAnsi="Arial Narrow" w:cs="Garamond"/>
                <w:sz w:val="24"/>
              </w:rPr>
              <w:br/>
              <w:t>$10,000 family</w:t>
            </w:r>
          </w:p>
        </w:tc>
      </w:tr>
      <w:tr w:rsidR="00A309F1" w14:paraId="6A9FAEA4" w14:textId="77777777" w:rsidTr="00A250FA">
        <w:trPr>
          <w:trHeight w:val="20"/>
        </w:trPr>
        <w:tc>
          <w:tcPr>
            <w:tcW w:w="11362" w:type="dxa"/>
            <w:gridSpan w:val="4"/>
            <w:shd w:val="clear" w:color="auto" w:fill="DAEEF3"/>
          </w:tcPr>
          <w:p w14:paraId="0EE89A3C" w14:textId="77777777" w:rsidR="0059041A" w:rsidRDefault="004E0065" w:rsidP="002B76EA">
            <w:pPr>
              <w:keepLines/>
              <w:spacing w:after="120"/>
              <w:rPr>
                <w:rFonts w:ascii="Arial Narrow" w:eastAsia="Garamond" w:hAnsi="Arial Narrow" w:cs="Garamond"/>
                <w:sz w:val="24"/>
                <w:szCs w:val="24"/>
              </w:rPr>
            </w:pPr>
            <w:r w:rsidRPr="007114C5">
              <w:rPr>
                <w:rFonts w:ascii="Arial Narrow" w:eastAsia="Garamond" w:hAnsi="Arial Narrow" w:cs="Garamond"/>
                <w:sz w:val="24"/>
                <w:szCs w:val="24"/>
              </w:rPr>
              <w:t>The family out-of-pocket maximum is embedded, meaning the cost shares of one family member will be applied to the per person out-of-pocket maximum; in addition, amounts for all covered family members apply to the family out-of-pocket maximum. No one member will pay more than the per person out-of-pocket maximum.</w:t>
            </w:r>
            <w:r>
              <w:rPr>
                <w:rFonts w:ascii="Arial Narrow" w:eastAsia="Garamond" w:hAnsi="Arial Narrow" w:cs="Garamond"/>
                <w:sz w:val="24"/>
                <w:szCs w:val="24"/>
              </w:rPr>
              <w:t xml:space="preserve"> </w:t>
            </w:r>
          </w:p>
          <w:p w14:paraId="0C71B017" w14:textId="77777777" w:rsidR="0059041A" w:rsidRDefault="004E0065" w:rsidP="002B76EA">
            <w:pPr>
              <w:keepLines/>
              <w:spacing w:after="120"/>
              <w:rPr>
                <w:rFonts w:ascii="Arial Narrow" w:hAnsi="Arial Narrow"/>
                <w:sz w:val="24"/>
                <w:szCs w:val="24"/>
              </w:rPr>
            </w:pPr>
            <w:r w:rsidRPr="00EE3A25">
              <w:rPr>
                <w:rFonts w:ascii="Arial Narrow" w:hAnsi="Arial Narrow"/>
                <w:sz w:val="24"/>
                <w:szCs w:val="24"/>
              </w:rPr>
              <w:t>All medical and prescription drugs deductibles, copayments and coinsurance apply toward the out-of-pocket maximum.</w:t>
            </w:r>
          </w:p>
          <w:p w14:paraId="57AFCBCE" w14:textId="77777777" w:rsidR="00860C06" w:rsidRDefault="00860C06" w:rsidP="00860C06">
            <w:pPr>
              <w:spacing w:after="120"/>
              <w:rPr>
                <w:rFonts w:ascii="Arial Narrow" w:eastAsia="Garamond" w:hAnsi="Arial Narrow" w:cs="Garamond"/>
                <w:sz w:val="24"/>
              </w:rPr>
            </w:pPr>
            <w:bookmarkStart w:id="2" w:name="OLE_LINK2"/>
            <w:r w:rsidRPr="00F11AC0">
              <w:rPr>
                <w:rFonts w:ascii="Arial Narrow" w:eastAsia="Garamond" w:hAnsi="Arial Narrow" w:cs="Garamond"/>
                <w:sz w:val="24"/>
              </w:rPr>
              <w:t xml:space="preserve">In-network </w:t>
            </w:r>
            <w:r>
              <w:rPr>
                <w:rFonts w:ascii="Arial Narrow" w:eastAsia="Garamond" w:hAnsi="Arial Narrow" w:cs="Garamond"/>
                <w:sz w:val="24"/>
              </w:rPr>
              <w:t xml:space="preserve">(Tier 1 and Tier 2) </w:t>
            </w:r>
            <w:r w:rsidRPr="00F11AC0">
              <w:rPr>
                <w:rFonts w:ascii="Arial Narrow" w:eastAsia="Garamond" w:hAnsi="Arial Narrow" w:cs="Garamond"/>
                <w:sz w:val="24"/>
              </w:rPr>
              <w:t>and out-of-network out-of-pocket maximum amounts are separate and do not accumulate toward each other.</w:t>
            </w:r>
            <w:r>
              <w:rPr>
                <w:rFonts w:ascii="Arial Narrow" w:eastAsia="Garamond" w:hAnsi="Arial Narrow" w:cs="Garamond"/>
                <w:sz w:val="24"/>
              </w:rPr>
              <w:t xml:space="preserve"> </w:t>
            </w:r>
            <w:r w:rsidRPr="00F11AC0">
              <w:rPr>
                <w:rFonts w:ascii="Arial Narrow" w:eastAsia="Garamond" w:hAnsi="Arial Narrow" w:cs="Garamond"/>
                <w:sz w:val="24"/>
              </w:rPr>
              <w:t>In-network</w:t>
            </w:r>
            <w:r>
              <w:rPr>
                <w:rFonts w:ascii="Arial Narrow" w:eastAsia="Garamond" w:hAnsi="Arial Narrow" w:cs="Garamond"/>
                <w:sz w:val="24"/>
              </w:rPr>
              <w:t xml:space="preserve"> (Tier 2)</w:t>
            </w:r>
            <w:r w:rsidRPr="00F11AC0">
              <w:rPr>
                <w:rFonts w:ascii="Arial Narrow" w:eastAsia="Garamond" w:hAnsi="Arial Narrow" w:cs="Garamond"/>
                <w:sz w:val="24"/>
              </w:rPr>
              <w:t xml:space="preserve"> and out-of-network </w:t>
            </w:r>
            <w:r>
              <w:rPr>
                <w:rFonts w:ascii="Arial Narrow" w:eastAsia="Garamond" w:hAnsi="Arial Narrow" w:cs="Garamond"/>
                <w:sz w:val="24"/>
              </w:rPr>
              <w:t>deductibles</w:t>
            </w:r>
            <w:r w:rsidRPr="00F11AC0">
              <w:rPr>
                <w:rFonts w:ascii="Arial Narrow" w:eastAsia="Garamond" w:hAnsi="Arial Narrow" w:cs="Garamond"/>
                <w:sz w:val="24"/>
              </w:rPr>
              <w:t xml:space="preserve"> are separate and do not accumulate toward each other.</w:t>
            </w:r>
            <w:r>
              <w:rPr>
                <w:rFonts w:ascii="Arial Narrow" w:eastAsia="Garamond" w:hAnsi="Arial Narrow" w:cs="Garamond"/>
                <w:sz w:val="24"/>
              </w:rPr>
              <w:t xml:space="preserve"> </w:t>
            </w:r>
          </w:p>
          <w:p w14:paraId="58DB2823" w14:textId="371B8001" w:rsidR="004541DC" w:rsidRPr="004541DC" w:rsidRDefault="00860C06" w:rsidP="00860C06">
            <w:pPr>
              <w:keepLines/>
              <w:spacing w:after="120"/>
              <w:rPr>
                <w:rFonts w:ascii="Arial Narrow" w:hAnsi="Arial Narrow"/>
                <w:sz w:val="24"/>
                <w:szCs w:val="24"/>
              </w:rPr>
            </w:pPr>
            <w:r w:rsidRPr="00AB376B">
              <w:rPr>
                <w:rFonts w:ascii="Arial Narrow" w:eastAsia="Garamond" w:hAnsi="Arial Narrow" w:cs="Garamond"/>
                <w:sz w:val="24"/>
              </w:rPr>
              <w:t xml:space="preserve">The Out-of-Pocket Maximums for In-Network </w:t>
            </w:r>
            <w:r>
              <w:rPr>
                <w:rFonts w:ascii="Arial Narrow" w:eastAsia="Garamond" w:hAnsi="Arial Narrow" w:cs="Garamond"/>
                <w:sz w:val="24"/>
              </w:rPr>
              <w:t xml:space="preserve">(Tier 1) </w:t>
            </w:r>
            <w:r w:rsidRPr="00AB376B">
              <w:rPr>
                <w:rFonts w:ascii="Arial Narrow" w:eastAsia="Garamond" w:hAnsi="Arial Narrow" w:cs="Garamond"/>
                <w:sz w:val="24"/>
              </w:rPr>
              <w:t xml:space="preserve">and In-Network </w:t>
            </w:r>
            <w:r>
              <w:rPr>
                <w:rFonts w:ascii="Arial Narrow" w:eastAsia="Garamond" w:hAnsi="Arial Narrow" w:cs="Garamond"/>
                <w:sz w:val="24"/>
              </w:rPr>
              <w:t xml:space="preserve">(Tier 2) </w:t>
            </w:r>
            <w:r w:rsidRPr="00AB376B">
              <w:rPr>
                <w:rFonts w:ascii="Arial Narrow" w:eastAsia="Garamond" w:hAnsi="Arial Narrow" w:cs="Garamond"/>
                <w:sz w:val="24"/>
              </w:rPr>
              <w:t>cross apply as well.</w:t>
            </w:r>
            <w:bookmarkEnd w:id="2"/>
          </w:p>
        </w:tc>
      </w:tr>
      <w:tr w:rsidR="00A309F1" w14:paraId="74120205" w14:textId="77777777" w:rsidTr="002F1380">
        <w:trPr>
          <w:trHeight w:val="144"/>
        </w:trPr>
        <w:tc>
          <w:tcPr>
            <w:tcW w:w="11362" w:type="dxa"/>
            <w:gridSpan w:val="4"/>
            <w:shd w:val="clear" w:color="auto" w:fill="auto"/>
          </w:tcPr>
          <w:p w14:paraId="0AFBAC69" w14:textId="77777777" w:rsidR="00B67C6A" w:rsidRPr="00C97289" w:rsidRDefault="004E0065" w:rsidP="002B76EA">
            <w:pPr>
              <w:keepLines/>
              <w:spacing w:after="120"/>
              <w:rPr>
                <w:rFonts w:ascii="Arial Narrow" w:eastAsia="Garamond" w:hAnsi="Arial Narrow" w:cs="Garamond"/>
                <w:b/>
                <w:bCs/>
                <w:sz w:val="24"/>
                <w:szCs w:val="24"/>
              </w:rPr>
            </w:pPr>
            <w:r w:rsidRPr="00BB039B">
              <w:rPr>
                <w:rFonts w:ascii="Arial Narrow" w:eastAsia="Garamond" w:hAnsi="Arial Narrow" w:cs="Garamond"/>
                <w:b/>
                <w:bCs/>
                <w:sz w:val="24"/>
                <w:szCs w:val="24"/>
              </w:rPr>
              <w:t>Virtual Visits from online provider LiveHealth Online</w:t>
            </w:r>
            <w:r w:rsidRPr="000720B3">
              <w:rPr>
                <w:rFonts w:ascii="Arial Narrow" w:eastAsia="Garamond" w:hAnsi="Arial Narrow" w:cs="Garamond"/>
                <w:sz w:val="24"/>
                <w:szCs w:val="24"/>
              </w:rPr>
              <w:t xml:space="preserve"> </w:t>
            </w:r>
            <w:r w:rsidRPr="009E657B">
              <w:rPr>
                <w:rFonts w:ascii="Arial Narrow" w:eastAsia="Garamond" w:hAnsi="Arial Narrow" w:cs="Garamond"/>
                <w:i/>
                <w:iCs/>
                <w:sz w:val="24"/>
                <w:szCs w:val="24"/>
              </w:rPr>
              <w:t xml:space="preserve">for urgent/acute medical and mental health and substance abuse care via </w:t>
            </w:r>
            <w:hyperlink r:id="rId11" w:history="1">
              <w:r w:rsidRPr="009E657B">
                <w:rPr>
                  <w:rStyle w:val="Hyperlink"/>
                  <w:rFonts w:ascii="Arial Narrow" w:eastAsia="Garamond" w:hAnsi="Arial Narrow" w:cs="Garamond"/>
                  <w:i/>
                  <w:iCs/>
                  <w:sz w:val="24"/>
                  <w:szCs w:val="24"/>
                </w:rPr>
                <w:t>www.livehealthonline.com</w:t>
              </w:r>
            </w:hyperlink>
            <w:r w:rsidRPr="009E657B">
              <w:rPr>
                <w:rFonts w:ascii="Arial Narrow" w:eastAsia="Garamond" w:hAnsi="Arial Narrow" w:cs="Garamond"/>
                <w:i/>
                <w:iCs/>
                <w:sz w:val="24"/>
                <w:szCs w:val="24"/>
              </w:rPr>
              <w:t xml:space="preserve"> are covered at $10 copay per visit and then 30% coinsurance after deductible is met.</w:t>
            </w:r>
          </w:p>
        </w:tc>
      </w:tr>
      <w:tr w:rsidR="00A309F1" w14:paraId="0110BA54" w14:textId="77777777" w:rsidTr="001D42B7">
        <w:trPr>
          <w:trHeight w:val="20"/>
        </w:trPr>
        <w:tc>
          <w:tcPr>
            <w:tcW w:w="4450" w:type="dxa"/>
            <w:tcBorders>
              <w:bottom w:val="nil"/>
            </w:tcBorders>
            <w:shd w:val="clear" w:color="auto" w:fill="auto"/>
          </w:tcPr>
          <w:p w14:paraId="71E47DC3" w14:textId="77777777" w:rsidR="007D714B" w:rsidRPr="005C4005" w:rsidRDefault="004E0065" w:rsidP="002B76EA">
            <w:pPr>
              <w:keepLines/>
              <w:spacing w:after="120"/>
              <w:rPr>
                <w:rFonts w:ascii="Arial Narrow" w:eastAsia="Garamond" w:hAnsi="Arial Narrow" w:cs="Garamond"/>
                <w:b/>
                <w:sz w:val="24"/>
                <w:u w:val="single"/>
              </w:rPr>
            </w:pPr>
            <w:r>
              <w:rPr>
                <w:rFonts w:ascii="Arial Narrow" w:hAnsi="Arial Narrow"/>
                <w:b/>
                <w:bCs/>
                <w:sz w:val="24"/>
                <w:szCs w:val="24"/>
              </w:rPr>
              <w:t xml:space="preserve">Primary Care (PCP) </w:t>
            </w:r>
            <w:r w:rsidRPr="00041B31">
              <w:rPr>
                <w:rFonts w:ascii="Arial Narrow" w:hAnsi="Arial Narrow"/>
                <w:i/>
                <w:iCs/>
                <w:sz w:val="24"/>
                <w:szCs w:val="24"/>
              </w:rPr>
              <w:t>virtual and office</w:t>
            </w:r>
          </w:p>
        </w:tc>
        <w:tc>
          <w:tcPr>
            <w:tcW w:w="2304" w:type="dxa"/>
            <w:tcBorders>
              <w:bottom w:val="nil"/>
            </w:tcBorders>
            <w:shd w:val="clear" w:color="auto" w:fill="auto"/>
          </w:tcPr>
          <w:p w14:paraId="65B99D18" w14:textId="77777777" w:rsidR="007D714B" w:rsidRPr="004541DC" w:rsidRDefault="004E0065" w:rsidP="002B76EA">
            <w:pPr>
              <w:keepLines/>
              <w:spacing w:after="120"/>
              <w:rPr>
                <w:rFonts w:ascii="Arial Narrow" w:hAnsi="Arial Narrow"/>
                <w:sz w:val="24"/>
                <w:szCs w:val="24"/>
              </w:rPr>
            </w:pPr>
            <w:r w:rsidRPr="006C1B64">
              <w:rPr>
                <w:rFonts w:ascii="Arial Narrow" w:eastAsia="Garamond" w:hAnsi="Arial Narrow" w:cs="Garamond"/>
                <w:sz w:val="24"/>
                <w:szCs w:val="24"/>
              </w:rPr>
              <w:t>20% coinsurance</w:t>
            </w:r>
          </w:p>
        </w:tc>
        <w:tc>
          <w:tcPr>
            <w:tcW w:w="2304" w:type="dxa"/>
            <w:tcBorders>
              <w:bottom w:val="nil"/>
            </w:tcBorders>
            <w:shd w:val="clear" w:color="auto" w:fill="auto"/>
          </w:tcPr>
          <w:p w14:paraId="1CCC9A48" w14:textId="77777777" w:rsidR="007D714B" w:rsidRPr="004541DC" w:rsidRDefault="004E0065" w:rsidP="002B76EA">
            <w:pPr>
              <w:keepLines/>
              <w:spacing w:after="120"/>
              <w:rPr>
                <w:rFonts w:ascii="Arial Narrow" w:hAnsi="Arial Narrow"/>
                <w:sz w:val="24"/>
                <w:szCs w:val="24"/>
              </w:rPr>
            </w:pPr>
            <w:r w:rsidRPr="00EF48F3">
              <w:rPr>
                <w:rFonts w:ascii="Arial Narrow" w:eastAsia="Garamond" w:hAnsi="Arial Narrow" w:cs="Garamond"/>
                <w:sz w:val="24"/>
                <w:szCs w:val="24"/>
              </w:rPr>
              <w:t>$10 copay per visit and then 30% coinsurance after deductible is met</w:t>
            </w:r>
          </w:p>
        </w:tc>
        <w:tc>
          <w:tcPr>
            <w:tcW w:w="2304" w:type="dxa"/>
            <w:tcBorders>
              <w:bottom w:val="nil"/>
            </w:tcBorders>
            <w:shd w:val="clear" w:color="auto" w:fill="auto"/>
          </w:tcPr>
          <w:p w14:paraId="70477998" w14:textId="77777777" w:rsidR="007D714B" w:rsidRPr="004541DC" w:rsidRDefault="004E0065" w:rsidP="002B76EA">
            <w:pPr>
              <w:keepLines/>
              <w:spacing w:after="120"/>
              <w:rPr>
                <w:rFonts w:ascii="Arial Narrow" w:hAnsi="Arial Narrow"/>
                <w:sz w:val="24"/>
                <w:szCs w:val="24"/>
              </w:rPr>
            </w:pPr>
            <w:r w:rsidRPr="00EF48F3">
              <w:rPr>
                <w:rFonts w:ascii="Arial Narrow" w:eastAsia="Garamond" w:hAnsi="Arial Narrow" w:cs="Garamond"/>
                <w:sz w:val="24"/>
                <w:szCs w:val="24"/>
              </w:rPr>
              <w:t>$15 copay per visit and then 40% coinsurance after deductible is met</w:t>
            </w:r>
          </w:p>
        </w:tc>
      </w:tr>
      <w:tr w:rsidR="00A309F1" w14:paraId="136EEE25" w14:textId="77777777" w:rsidTr="001D42B7">
        <w:trPr>
          <w:trHeight w:val="20"/>
        </w:trPr>
        <w:tc>
          <w:tcPr>
            <w:tcW w:w="4450" w:type="dxa"/>
            <w:tcBorders>
              <w:bottom w:val="nil"/>
            </w:tcBorders>
            <w:shd w:val="clear" w:color="auto" w:fill="auto"/>
          </w:tcPr>
          <w:p w14:paraId="79C8D099" w14:textId="77777777" w:rsidR="00894A69" w:rsidRPr="005C4005" w:rsidRDefault="004E0065" w:rsidP="002B76EA">
            <w:pPr>
              <w:keepLines/>
              <w:spacing w:after="120"/>
              <w:rPr>
                <w:rFonts w:ascii="Arial Narrow" w:eastAsia="Garamond" w:hAnsi="Arial Narrow" w:cs="Garamond"/>
                <w:b/>
                <w:sz w:val="24"/>
                <w:u w:val="single"/>
              </w:rPr>
            </w:pPr>
            <w:r w:rsidRPr="000168AB">
              <w:rPr>
                <w:rFonts w:ascii="Arial Narrow" w:eastAsia="Calibri" w:hAnsi="Arial Narrow" w:cs="Times New Roman"/>
                <w:b/>
                <w:bCs/>
                <w:sz w:val="24"/>
                <w:szCs w:val="24"/>
              </w:rPr>
              <w:t xml:space="preserve">Mental Health and Substance Abuse Care </w:t>
            </w:r>
            <w:r w:rsidRPr="000168AB">
              <w:rPr>
                <w:rFonts w:ascii="Arial Narrow" w:eastAsia="Calibri" w:hAnsi="Arial Narrow" w:cs="Times New Roman"/>
                <w:i/>
                <w:iCs/>
                <w:sz w:val="24"/>
                <w:szCs w:val="24"/>
              </w:rPr>
              <w:t>virtual and office</w:t>
            </w:r>
          </w:p>
        </w:tc>
        <w:tc>
          <w:tcPr>
            <w:tcW w:w="2304" w:type="dxa"/>
            <w:tcBorders>
              <w:bottom w:val="nil"/>
            </w:tcBorders>
            <w:shd w:val="clear" w:color="auto" w:fill="auto"/>
          </w:tcPr>
          <w:p w14:paraId="27F7849B" w14:textId="77777777" w:rsidR="00894A69" w:rsidRPr="004541DC" w:rsidRDefault="004E0065" w:rsidP="002B76EA">
            <w:pPr>
              <w:keepLines/>
              <w:spacing w:after="120"/>
              <w:rPr>
                <w:rFonts w:ascii="Arial Narrow" w:hAnsi="Arial Narrow"/>
                <w:sz w:val="24"/>
                <w:szCs w:val="24"/>
              </w:rPr>
            </w:pPr>
            <w:r w:rsidRPr="00EF48F3">
              <w:rPr>
                <w:rFonts w:ascii="Arial Narrow" w:eastAsia="Garamond" w:hAnsi="Arial Narrow" w:cs="Garamond"/>
                <w:sz w:val="24"/>
                <w:szCs w:val="24"/>
              </w:rPr>
              <w:t>20% coinsurance</w:t>
            </w:r>
          </w:p>
        </w:tc>
        <w:tc>
          <w:tcPr>
            <w:tcW w:w="2304" w:type="dxa"/>
            <w:tcBorders>
              <w:bottom w:val="nil"/>
            </w:tcBorders>
            <w:shd w:val="clear" w:color="auto" w:fill="auto"/>
          </w:tcPr>
          <w:p w14:paraId="5DA6F976" w14:textId="77777777" w:rsidR="00894A69" w:rsidRPr="004541DC" w:rsidRDefault="004E0065" w:rsidP="002B76EA">
            <w:pPr>
              <w:keepLines/>
              <w:spacing w:after="120"/>
              <w:rPr>
                <w:rFonts w:ascii="Arial Narrow" w:hAnsi="Arial Narrow"/>
                <w:sz w:val="24"/>
                <w:szCs w:val="24"/>
              </w:rPr>
            </w:pPr>
            <w:r w:rsidRPr="00EF48F3">
              <w:rPr>
                <w:rFonts w:ascii="Arial Narrow" w:eastAsia="Garamond" w:hAnsi="Arial Narrow" w:cs="Garamond"/>
                <w:sz w:val="24"/>
                <w:szCs w:val="24"/>
              </w:rPr>
              <w:t>$10 copay per visit and then 30% coinsurance after deductible is met</w:t>
            </w:r>
          </w:p>
        </w:tc>
        <w:tc>
          <w:tcPr>
            <w:tcW w:w="2304" w:type="dxa"/>
            <w:tcBorders>
              <w:bottom w:val="nil"/>
            </w:tcBorders>
            <w:shd w:val="clear" w:color="auto" w:fill="auto"/>
          </w:tcPr>
          <w:p w14:paraId="69BD04D2" w14:textId="77777777" w:rsidR="00894A69" w:rsidRPr="004541DC" w:rsidRDefault="004E0065" w:rsidP="002B76EA">
            <w:pPr>
              <w:keepLines/>
              <w:spacing w:after="120"/>
              <w:rPr>
                <w:rFonts w:ascii="Arial Narrow" w:hAnsi="Arial Narrow"/>
                <w:sz w:val="24"/>
                <w:szCs w:val="24"/>
              </w:rPr>
            </w:pPr>
            <w:r w:rsidRPr="00EF48F3">
              <w:rPr>
                <w:rFonts w:ascii="Arial Narrow" w:eastAsia="Garamond" w:hAnsi="Arial Narrow" w:cs="Garamond"/>
                <w:sz w:val="24"/>
                <w:szCs w:val="24"/>
              </w:rPr>
              <w:t>40% coinsurance after deductible is met</w:t>
            </w:r>
          </w:p>
        </w:tc>
      </w:tr>
      <w:tr w:rsidR="00A309F1" w14:paraId="45272DAB" w14:textId="77777777" w:rsidTr="001D42B7">
        <w:trPr>
          <w:trHeight w:val="20"/>
        </w:trPr>
        <w:tc>
          <w:tcPr>
            <w:tcW w:w="4450" w:type="dxa"/>
            <w:tcBorders>
              <w:bottom w:val="nil"/>
            </w:tcBorders>
            <w:shd w:val="clear" w:color="auto" w:fill="auto"/>
          </w:tcPr>
          <w:p w14:paraId="21B2AC9A" w14:textId="77777777" w:rsidR="00CD1DE1" w:rsidRPr="005C4005" w:rsidRDefault="004E0065" w:rsidP="002B76EA">
            <w:pPr>
              <w:keepLines/>
              <w:spacing w:after="120"/>
              <w:rPr>
                <w:rFonts w:ascii="Arial Narrow" w:eastAsia="Garamond" w:hAnsi="Arial Narrow" w:cs="Garamond"/>
                <w:b/>
                <w:sz w:val="24"/>
                <w:u w:val="single"/>
              </w:rPr>
            </w:pPr>
            <w:r w:rsidRPr="00845C9B">
              <w:rPr>
                <w:rFonts w:ascii="Arial Narrow" w:hAnsi="Arial Narrow"/>
                <w:b/>
                <w:bCs/>
                <w:sz w:val="24"/>
                <w:szCs w:val="24"/>
              </w:rPr>
              <w:t>Specialist Care</w:t>
            </w:r>
            <w:r w:rsidRPr="005E4669">
              <w:rPr>
                <w:rFonts w:ascii="Arial Narrow" w:hAnsi="Arial Narrow"/>
                <w:i/>
                <w:iCs/>
                <w:sz w:val="24"/>
                <w:szCs w:val="24"/>
              </w:rPr>
              <w:t xml:space="preserve"> virtual and office</w:t>
            </w:r>
          </w:p>
        </w:tc>
        <w:tc>
          <w:tcPr>
            <w:tcW w:w="2304" w:type="dxa"/>
            <w:tcBorders>
              <w:bottom w:val="nil"/>
            </w:tcBorders>
            <w:shd w:val="clear" w:color="auto" w:fill="auto"/>
          </w:tcPr>
          <w:p w14:paraId="5E945B66" w14:textId="77777777" w:rsidR="00CD1DE1" w:rsidRPr="004541DC" w:rsidRDefault="004E0065" w:rsidP="002B76EA">
            <w:pPr>
              <w:keepLines/>
              <w:spacing w:after="120"/>
              <w:rPr>
                <w:rFonts w:ascii="Arial Narrow" w:hAnsi="Arial Narrow"/>
                <w:sz w:val="24"/>
                <w:szCs w:val="24"/>
              </w:rPr>
            </w:pPr>
            <w:r w:rsidRPr="007651F7">
              <w:rPr>
                <w:rFonts w:ascii="Arial Narrow" w:eastAsia="Garamond" w:hAnsi="Arial Narrow" w:cs="Garamond"/>
                <w:sz w:val="24"/>
                <w:szCs w:val="24"/>
              </w:rPr>
              <w:t>20% coinsurance</w:t>
            </w:r>
          </w:p>
        </w:tc>
        <w:tc>
          <w:tcPr>
            <w:tcW w:w="2304" w:type="dxa"/>
            <w:tcBorders>
              <w:bottom w:val="nil"/>
            </w:tcBorders>
            <w:shd w:val="clear" w:color="auto" w:fill="auto"/>
          </w:tcPr>
          <w:p w14:paraId="7C832E85" w14:textId="77777777" w:rsidR="00CD1DE1" w:rsidRPr="004541DC" w:rsidRDefault="004E0065" w:rsidP="002B76EA">
            <w:pPr>
              <w:keepLines/>
              <w:spacing w:after="120"/>
              <w:rPr>
                <w:rFonts w:ascii="Arial Narrow" w:hAnsi="Arial Narrow"/>
                <w:sz w:val="24"/>
                <w:szCs w:val="24"/>
              </w:rPr>
            </w:pPr>
            <w:r w:rsidRPr="00EF48F3">
              <w:rPr>
                <w:rFonts w:ascii="Arial Narrow" w:eastAsia="Garamond" w:hAnsi="Arial Narrow" w:cs="Garamond"/>
                <w:sz w:val="24"/>
                <w:szCs w:val="24"/>
              </w:rPr>
              <w:t>$20 copay per visit and then 30% coinsurance after deductible is met</w:t>
            </w:r>
          </w:p>
        </w:tc>
        <w:tc>
          <w:tcPr>
            <w:tcW w:w="2304" w:type="dxa"/>
            <w:tcBorders>
              <w:bottom w:val="nil"/>
            </w:tcBorders>
            <w:shd w:val="clear" w:color="auto" w:fill="auto"/>
          </w:tcPr>
          <w:p w14:paraId="4F9C95AF" w14:textId="77777777" w:rsidR="00CD1DE1" w:rsidRPr="004541DC" w:rsidRDefault="004E0065" w:rsidP="002B76EA">
            <w:pPr>
              <w:keepLines/>
              <w:spacing w:after="120"/>
              <w:rPr>
                <w:rFonts w:ascii="Arial Narrow" w:hAnsi="Arial Narrow"/>
                <w:sz w:val="24"/>
                <w:szCs w:val="24"/>
              </w:rPr>
            </w:pPr>
            <w:r w:rsidRPr="00EF48F3">
              <w:rPr>
                <w:rFonts w:ascii="Arial Narrow" w:eastAsia="Garamond" w:hAnsi="Arial Narrow" w:cs="Garamond"/>
                <w:sz w:val="24"/>
                <w:szCs w:val="24"/>
              </w:rPr>
              <w:t>$30 copay per visit and then 40% coinsurance after deductible is met</w:t>
            </w:r>
          </w:p>
        </w:tc>
      </w:tr>
      <w:tr w:rsidR="00A309F1" w14:paraId="43438D4D" w14:textId="77777777" w:rsidTr="00A250FA">
        <w:trPr>
          <w:trHeight w:val="20"/>
        </w:trPr>
        <w:tc>
          <w:tcPr>
            <w:tcW w:w="4450" w:type="dxa"/>
            <w:tcBorders>
              <w:bottom w:val="nil"/>
            </w:tcBorders>
            <w:shd w:val="clear" w:color="auto" w:fill="DAEEF3"/>
          </w:tcPr>
          <w:p w14:paraId="0B0FE3D3"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u w:val="single"/>
              </w:rPr>
              <w:t>Other Practitioner Visits</w:t>
            </w:r>
          </w:p>
        </w:tc>
        <w:tc>
          <w:tcPr>
            <w:tcW w:w="2304" w:type="dxa"/>
            <w:tcBorders>
              <w:bottom w:val="nil"/>
            </w:tcBorders>
            <w:shd w:val="clear" w:color="auto" w:fill="DAEEF3"/>
          </w:tcPr>
          <w:p w14:paraId="7BA3BBF0"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536DDF6C"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3921082E" w14:textId="77777777" w:rsidR="007D714B" w:rsidRPr="004541DC" w:rsidRDefault="00000000" w:rsidP="002B76EA">
            <w:pPr>
              <w:keepNext/>
              <w:keepLines/>
              <w:spacing w:after="120"/>
              <w:rPr>
                <w:rFonts w:ascii="Arial Narrow" w:hAnsi="Arial Narrow"/>
                <w:sz w:val="24"/>
                <w:szCs w:val="24"/>
              </w:rPr>
            </w:pPr>
          </w:p>
        </w:tc>
      </w:tr>
      <w:tr w:rsidR="00A309F1" w14:paraId="7FF751DA" w14:textId="77777777" w:rsidTr="00A250FA">
        <w:trPr>
          <w:trHeight w:val="20"/>
        </w:trPr>
        <w:tc>
          <w:tcPr>
            <w:tcW w:w="4450" w:type="dxa"/>
            <w:tcBorders>
              <w:top w:val="nil"/>
              <w:bottom w:val="nil"/>
            </w:tcBorders>
            <w:shd w:val="clear" w:color="auto" w:fill="DAEEF3"/>
          </w:tcPr>
          <w:p w14:paraId="11908C7B" w14:textId="77777777" w:rsidR="007D714B" w:rsidRPr="005C4005" w:rsidRDefault="004E0065" w:rsidP="002B76EA">
            <w:pPr>
              <w:keepLines/>
              <w:spacing w:after="120"/>
              <w:rPr>
                <w:rStyle w:val="Garamond"/>
                <w:rFonts w:ascii="Arial Narrow" w:eastAsia="Garamond" w:hAnsi="Arial Narrow" w:cs="Garamond"/>
                <w:b/>
              </w:rPr>
            </w:pPr>
            <w:r w:rsidRPr="00AA1F51">
              <w:rPr>
                <w:rFonts w:ascii="Arial Narrow" w:eastAsia="Garamond" w:hAnsi="Arial Narrow" w:cs="Garamond"/>
                <w:b/>
                <w:sz w:val="24"/>
              </w:rPr>
              <w:t xml:space="preserve">Routine Maternity Care </w:t>
            </w:r>
            <w:r w:rsidRPr="0073749E">
              <w:rPr>
                <w:rFonts w:ascii="Arial Narrow" w:eastAsia="Garamond" w:hAnsi="Arial Narrow" w:cs="Garamond"/>
                <w:sz w:val="24"/>
              </w:rPr>
              <w:t>(Prenatal and Postnatal)</w:t>
            </w:r>
          </w:p>
          <w:p w14:paraId="716A056D" w14:textId="77777777" w:rsidR="007D714B" w:rsidRPr="004541DC" w:rsidRDefault="004E0065" w:rsidP="002B76EA">
            <w:pPr>
              <w:keepLines/>
              <w:spacing w:after="120"/>
              <w:rPr>
                <w:rFonts w:ascii="Arial Narrow" w:hAnsi="Arial Narrow"/>
                <w:sz w:val="24"/>
                <w:szCs w:val="24"/>
              </w:rPr>
            </w:pPr>
            <w:r w:rsidRPr="00E74318">
              <w:rPr>
                <w:rFonts w:ascii="Arial Narrow" w:hAnsi="Arial Narrow"/>
                <w:i/>
                <w:sz w:val="24"/>
                <w:szCs w:val="24"/>
              </w:rPr>
              <w:t>In-Network routine prenatal office visits and other preventive prenatal care and screening are covered at 100%.</w:t>
            </w:r>
          </w:p>
        </w:tc>
        <w:tc>
          <w:tcPr>
            <w:tcW w:w="2304" w:type="dxa"/>
            <w:tcBorders>
              <w:top w:val="nil"/>
              <w:bottom w:val="nil"/>
            </w:tcBorders>
            <w:shd w:val="clear" w:color="auto" w:fill="DAEEF3"/>
          </w:tcPr>
          <w:p w14:paraId="0B5F1006"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20% coinsurance</w:t>
            </w:r>
          </w:p>
        </w:tc>
        <w:tc>
          <w:tcPr>
            <w:tcW w:w="2304" w:type="dxa"/>
            <w:tcBorders>
              <w:top w:val="nil"/>
              <w:bottom w:val="nil"/>
            </w:tcBorders>
            <w:shd w:val="clear" w:color="auto" w:fill="DAEEF3"/>
          </w:tcPr>
          <w:p w14:paraId="58F67F89"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30% coinsurance after deductible is met</w:t>
            </w:r>
          </w:p>
        </w:tc>
        <w:tc>
          <w:tcPr>
            <w:tcW w:w="2304" w:type="dxa"/>
            <w:tcBorders>
              <w:top w:val="nil"/>
              <w:bottom w:val="nil"/>
            </w:tcBorders>
            <w:shd w:val="clear" w:color="auto" w:fill="DAEEF3"/>
          </w:tcPr>
          <w:p w14:paraId="03877DF2"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40% coinsurance after deductible is met</w:t>
            </w:r>
          </w:p>
        </w:tc>
      </w:tr>
      <w:tr w:rsidR="00A309F1" w14:paraId="2787140C" w14:textId="77777777" w:rsidTr="00A250FA">
        <w:trPr>
          <w:trHeight w:val="20"/>
        </w:trPr>
        <w:tc>
          <w:tcPr>
            <w:tcW w:w="4450" w:type="dxa"/>
            <w:tcBorders>
              <w:top w:val="nil"/>
              <w:bottom w:val="nil"/>
            </w:tcBorders>
            <w:shd w:val="clear" w:color="auto" w:fill="DAEEF3"/>
          </w:tcPr>
          <w:p w14:paraId="4E0C0717" w14:textId="77777777" w:rsidR="007D714B" w:rsidRDefault="004E0065" w:rsidP="002B76EA">
            <w:pPr>
              <w:keepLines/>
              <w:rPr>
                <w:rFonts w:ascii="Arial Narrow" w:eastAsia="Garamond" w:hAnsi="Arial Narrow" w:cs="Garamond"/>
                <w:sz w:val="24"/>
              </w:rPr>
            </w:pPr>
            <w:r w:rsidRPr="005C4005">
              <w:rPr>
                <w:rFonts w:ascii="Arial Narrow" w:eastAsia="Garamond" w:hAnsi="Arial Narrow" w:cs="Garamond"/>
                <w:sz w:val="24"/>
              </w:rPr>
              <w:t>Retail Health Clinic</w:t>
            </w:r>
            <w:r w:rsidRPr="00196E78">
              <w:rPr>
                <w:rFonts w:ascii="Arial Narrow" w:eastAsia="Garamond" w:hAnsi="Arial Narrow" w:cs="Garamond"/>
                <w:i/>
                <w:iCs/>
                <w:sz w:val="24"/>
                <w:szCs w:val="24"/>
              </w:rPr>
              <w:t xml:space="preserve"> for routine care and treatment of common illnesses; usually found in major pharmacies or retail stores.</w:t>
            </w:r>
          </w:p>
          <w:p w14:paraId="3E78D09A"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3BE7763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lastRenderedPageBreak/>
              <w:t>20% coinsurance</w:t>
            </w:r>
          </w:p>
        </w:tc>
        <w:tc>
          <w:tcPr>
            <w:tcW w:w="2304" w:type="dxa"/>
            <w:tcBorders>
              <w:top w:val="nil"/>
              <w:bottom w:val="nil"/>
            </w:tcBorders>
            <w:shd w:val="clear" w:color="auto" w:fill="DAEEF3"/>
          </w:tcPr>
          <w:p w14:paraId="39AF06C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copay per visit and then 30% coinsurance after deductible is met</w:t>
            </w:r>
          </w:p>
        </w:tc>
        <w:tc>
          <w:tcPr>
            <w:tcW w:w="2304" w:type="dxa"/>
            <w:tcBorders>
              <w:top w:val="nil"/>
              <w:bottom w:val="nil"/>
            </w:tcBorders>
            <w:shd w:val="clear" w:color="auto" w:fill="DAEEF3"/>
          </w:tcPr>
          <w:p w14:paraId="0AA2EDB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copay per visit and then 40% coinsurance after deductible is met</w:t>
            </w:r>
          </w:p>
        </w:tc>
      </w:tr>
      <w:tr w:rsidR="00A309F1" w14:paraId="3A816BCE" w14:textId="77777777" w:rsidTr="00A250FA">
        <w:trPr>
          <w:trHeight w:val="20"/>
        </w:trPr>
        <w:tc>
          <w:tcPr>
            <w:tcW w:w="4450" w:type="dxa"/>
            <w:tcBorders>
              <w:top w:val="nil"/>
              <w:bottom w:val="nil"/>
            </w:tcBorders>
            <w:shd w:val="clear" w:color="auto" w:fill="DAEEF3"/>
          </w:tcPr>
          <w:p w14:paraId="0418E688" w14:textId="77777777" w:rsidR="007D714B" w:rsidRPr="005C4005" w:rsidRDefault="004E0065" w:rsidP="002B76EA">
            <w:pPr>
              <w:keepLines/>
              <w:rPr>
                <w:rFonts w:ascii="Arial Narrow" w:eastAsia="Garamond" w:hAnsi="Arial Narrow" w:cs="Garamond"/>
                <w:sz w:val="24"/>
              </w:rPr>
            </w:pPr>
            <w:r w:rsidRPr="005C4005">
              <w:rPr>
                <w:rFonts w:ascii="Arial Narrow" w:eastAsia="Garamond" w:hAnsi="Arial Narrow" w:cs="Garamond"/>
                <w:sz w:val="24"/>
              </w:rPr>
              <w:t xml:space="preserve">Manipulation Therapy </w:t>
            </w:r>
          </w:p>
          <w:p w14:paraId="4A509E89"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11DED14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2C0F4CA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61FCCE4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44E3550C" w14:textId="77777777" w:rsidTr="00A250FA">
        <w:trPr>
          <w:trHeight w:val="20"/>
        </w:trPr>
        <w:tc>
          <w:tcPr>
            <w:tcW w:w="4450" w:type="dxa"/>
            <w:tcBorders>
              <w:top w:val="nil"/>
              <w:bottom w:val="single" w:sz="4" w:space="0" w:color="0070C0"/>
            </w:tcBorders>
            <w:shd w:val="clear" w:color="auto" w:fill="DAEEF3"/>
          </w:tcPr>
          <w:p w14:paraId="12118FA9" w14:textId="77777777" w:rsidR="007D714B" w:rsidRPr="005C4005" w:rsidRDefault="004E0065" w:rsidP="002B76EA">
            <w:pPr>
              <w:keepLines/>
              <w:rPr>
                <w:rFonts w:ascii="Arial Narrow" w:eastAsia="Garamond" w:hAnsi="Arial Narrow" w:cs="Garamond"/>
                <w:sz w:val="24"/>
              </w:rPr>
            </w:pPr>
            <w:r w:rsidRPr="005C4005">
              <w:rPr>
                <w:rFonts w:ascii="Arial Narrow" w:eastAsia="Garamond" w:hAnsi="Arial Narrow" w:cs="Garamond"/>
                <w:sz w:val="24"/>
              </w:rPr>
              <w:t>Acupuncture</w:t>
            </w:r>
          </w:p>
          <w:p w14:paraId="46C1075B" w14:textId="77777777" w:rsidR="007D714B" w:rsidRPr="004541DC" w:rsidRDefault="004E0065" w:rsidP="002B76EA">
            <w:pPr>
              <w:keepLines/>
              <w:spacing w:after="120"/>
              <w:rPr>
                <w:rFonts w:ascii="Arial Narrow" w:hAnsi="Arial Narrow"/>
                <w:sz w:val="24"/>
                <w:szCs w:val="24"/>
              </w:rPr>
            </w:pPr>
            <w:r>
              <w:rPr>
                <w:rFonts w:ascii="Arial Narrow" w:hAnsi="Arial Narrow" w:cs="Garamond-Italic"/>
                <w:i/>
                <w:iCs/>
                <w:sz w:val="24"/>
                <w:szCs w:val="24"/>
              </w:rPr>
              <w:t xml:space="preserve"> </w:t>
            </w:r>
          </w:p>
        </w:tc>
        <w:tc>
          <w:tcPr>
            <w:tcW w:w="2304" w:type="dxa"/>
            <w:tcBorders>
              <w:top w:val="nil"/>
              <w:bottom w:val="single" w:sz="4" w:space="0" w:color="0070C0"/>
            </w:tcBorders>
            <w:shd w:val="clear" w:color="auto" w:fill="DAEEF3"/>
          </w:tcPr>
          <w:p w14:paraId="76441A6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Not covered</w:t>
            </w:r>
          </w:p>
        </w:tc>
        <w:tc>
          <w:tcPr>
            <w:tcW w:w="2304" w:type="dxa"/>
            <w:tcBorders>
              <w:top w:val="nil"/>
              <w:bottom w:val="single" w:sz="4" w:space="0" w:color="0070C0"/>
            </w:tcBorders>
            <w:shd w:val="clear" w:color="auto" w:fill="DAEEF3"/>
          </w:tcPr>
          <w:p w14:paraId="2DB5D44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Not covered</w:t>
            </w:r>
          </w:p>
        </w:tc>
        <w:tc>
          <w:tcPr>
            <w:tcW w:w="2304" w:type="dxa"/>
            <w:tcBorders>
              <w:top w:val="nil"/>
              <w:bottom w:val="single" w:sz="4" w:space="0" w:color="0070C0"/>
            </w:tcBorders>
            <w:shd w:val="clear" w:color="auto" w:fill="DAEEF3"/>
          </w:tcPr>
          <w:p w14:paraId="339DB98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Not covered</w:t>
            </w:r>
          </w:p>
        </w:tc>
      </w:tr>
      <w:tr w:rsidR="00A309F1" w14:paraId="4B2D2429" w14:textId="77777777" w:rsidTr="00A250FA">
        <w:trPr>
          <w:trHeight w:val="20"/>
        </w:trPr>
        <w:tc>
          <w:tcPr>
            <w:tcW w:w="4450" w:type="dxa"/>
            <w:tcBorders>
              <w:bottom w:val="nil"/>
            </w:tcBorders>
            <w:shd w:val="clear" w:color="auto" w:fill="auto"/>
          </w:tcPr>
          <w:p w14:paraId="60428181"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u w:val="single"/>
              </w:rPr>
              <w:t>Other Services in an Office</w:t>
            </w:r>
          </w:p>
        </w:tc>
        <w:tc>
          <w:tcPr>
            <w:tcW w:w="2304" w:type="dxa"/>
            <w:tcBorders>
              <w:bottom w:val="nil"/>
            </w:tcBorders>
            <w:shd w:val="clear" w:color="auto" w:fill="auto"/>
          </w:tcPr>
          <w:p w14:paraId="726F0B06"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2906EB3A"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097AE844" w14:textId="77777777" w:rsidR="007D714B" w:rsidRPr="004541DC" w:rsidRDefault="00000000" w:rsidP="002B76EA">
            <w:pPr>
              <w:keepNext/>
              <w:keepLines/>
              <w:spacing w:after="120"/>
              <w:rPr>
                <w:rFonts w:ascii="Arial Narrow" w:hAnsi="Arial Narrow"/>
                <w:sz w:val="24"/>
                <w:szCs w:val="24"/>
              </w:rPr>
            </w:pPr>
          </w:p>
        </w:tc>
      </w:tr>
      <w:tr w:rsidR="00A309F1" w14:paraId="4FA1D21A" w14:textId="77777777" w:rsidTr="00A250FA">
        <w:trPr>
          <w:trHeight w:val="20"/>
        </w:trPr>
        <w:tc>
          <w:tcPr>
            <w:tcW w:w="4450" w:type="dxa"/>
            <w:tcBorders>
              <w:top w:val="nil"/>
              <w:bottom w:val="nil"/>
            </w:tcBorders>
            <w:shd w:val="clear" w:color="auto" w:fill="auto"/>
          </w:tcPr>
          <w:p w14:paraId="1DD12039" w14:textId="77777777" w:rsidR="007D714B" w:rsidRPr="005C4005" w:rsidRDefault="004E0065" w:rsidP="002B76EA">
            <w:pPr>
              <w:keepLines/>
              <w:rPr>
                <w:rStyle w:val="Garamond"/>
                <w:rFonts w:ascii="Arial Narrow" w:eastAsia="Garamond" w:hAnsi="Arial Narrow" w:cs="Garamond"/>
              </w:rPr>
            </w:pPr>
            <w:r w:rsidRPr="005C4005">
              <w:rPr>
                <w:rFonts w:ascii="Arial Narrow" w:eastAsia="Garamond" w:hAnsi="Arial Narrow" w:cs="Garamond"/>
                <w:sz w:val="24"/>
              </w:rPr>
              <w:t>Allergy Testing</w:t>
            </w:r>
          </w:p>
          <w:p w14:paraId="7ACDF0B0"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499782C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5481DDD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15288C7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6AF6AFF9" w14:textId="77777777" w:rsidTr="00A250FA">
        <w:trPr>
          <w:trHeight w:val="20"/>
        </w:trPr>
        <w:tc>
          <w:tcPr>
            <w:tcW w:w="4450" w:type="dxa"/>
            <w:tcBorders>
              <w:top w:val="nil"/>
              <w:bottom w:val="nil"/>
            </w:tcBorders>
            <w:shd w:val="clear" w:color="auto" w:fill="auto"/>
          </w:tcPr>
          <w:p w14:paraId="0E06089D"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cs="Garamond"/>
                <w:sz w:val="24"/>
                <w:szCs w:val="24"/>
              </w:rPr>
              <w:t xml:space="preserve">Prescription Drugs - </w:t>
            </w:r>
            <w:r w:rsidRPr="005C4005">
              <w:rPr>
                <w:rFonts w:ascii="Arial Narrow" w:hAnsi="Arial Narrow" w:cs="Garamond"/>
                <w:i/>
                <w:sz w:val="24"/>
                <w:szCs w:val="24"/>
              </w:rPr>
              <w:t>D</w:t>
            </w:r>
            <w:r w:rsidRPr="005C4005">
              <w:rPr>
                <w:rFonts w:ascii="Arial Narrow" w:hAnsi="Arial Narrow" w:cs="Garamond-Italic"/>
                <w:i/>
                <w:iCs/>
                <w:sz w:val="24"/>
                <w:szCs w:val="24"/>
              </w:rPr>
              <w:t>ispensed in the office</w:t>
            </w:r>
          </w:p>
        </w:tc>
        <w:tc>
          <w:tcPr>
            <w:tcW w:w="2304" w:type="dxa"/>
            <w:tcBorders>
              <w:top w:val="nil"/>
              <w:bottom w:val="nil"/>
            </w:tcBorders>
            <w:shd w:val="clear" w:color="auto" w:fill="auto"/>
          </w:tcPr>
          <w:p w14:paraId="1885285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476A032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4908A033"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30181B3E" w14:textId="77777777" w:rsidTr="00A250FA">
        <w:trPr>
          <w:trHeight w:val="20"/>
        </w:trPr>
        <w:tc>
          <w:tcPr>
            <w:tcW w:w="4450" w:type="dxa"/>
            <w:tcBorders>
              <w:top w:val="nil"/>
              <w:bottom w:val="single" w:sz="4" w:space="0" w:color="0070C0"/>
            </w:tcBorders>
            <w:shd w:val="clear" w:color="auto" w:fill="auto"/>
          </w:tcPr>
          <w:p w14:paraId="14C9CF6F" w14:textId="77777777" w:rsidR="007D714B" w:rsidRDefault="004E0065" w:rsidP="002B76EA">
            <w:pPr>
              <w:keepLines/>
              <w:rPr>
                <w:rFonts w:ascii="Arial Narrow" w:hAnsi="Arial Narrow" w:cs="Garamond"/>
                <w:sz w:val="24"/>
                <w:szCs w:val="24"/>
              </w:rPr>
            </w:pPr>
            <w:r>
              <w:rPr>
                <w:rFonts w:ascii="Arial Narrow" w:hAnsi="Arial Narrow" w:cs="Garamond"/>
                <w:sz w:val="24"/>
                <w:szCs w:val="24"/>
              </w:rPr>
              <w:t>Surgery</w:t>
            </w:r>
          </w:p>
          <w:p w14:paraId="1D277F10"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single" w:sz="4" w:space="0" w:color="0070C0"/>
            </w:tcBorders>
            <w:shd w:val="clear" w:color="auto" w:fill="auto"/>
          </w:tcPr>
          <w:p w14:paraId="0F4242F6"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auto"/>
          </w:tcPr>
          <w:p w14:paraId="7C0F890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auto"/>
          </w:tcPr>
          <w:p w14:paraId="7B09553E"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622FF839" w14:textId="77777777" w:rsidTr="00A250FA">
        <w:trPr>
          <w:trHeight w:val="20"/>
        </w:trPr>
        <w:tc>
          <w:tcPr>
            <w:tcW w:w="4450" w:type="dxa"/>
            <w:tcBorders>
              <w:bottom w:val="nil"/>
            </w:tcBorders>
            <w:shd w:val="clear" w:color="auto" w:fill="DAEEF3"/>
          </w:tcPr>
          <w:p w14:paraId="27D9ECC5" w14:textId="77777777" w:rsidR="007D714B" w:rsidRDefault="004E0065" w:rsidP="002B76EA">
            <w:pPr>
              <w:keepLines/>
              <w:spacing w:after="120"/>
              <w:rPr>
                <w:rFonts w:ascii="Arial Narrow" w:eastAsia="Garamond" w:hAnsi="Arial Narrow" w:cs="Garamond"/>
                <w:b/>
                <w:sz w:val="24"/>
              </w:rPr>
            </w:pPr>
            <w:r w:rsidRPr="00637961">
              <w:rPr>
                <w:rFonts w:ascii="Arial Narrow" w:eastAsia="Garamond" w:hAnsi="Arial Narrow" w:cs="Garamond"/>
                <w:b/>
                <w:sz w:val="24"/>
              </w:rPr>
              <w:t>Preventive care / screenings / immunizations</w:t>
            </w:r>
          </w:p>
          <w:p w14:paraId="6E5D13D6" w14:textId="77777777" w:rsidR="007D714B" w:rsidRPr="005C4005" w:rsidRDefault="00000000" w:rsidP="002B76EA">
            <w:pPr>
              <w:keepLines/>
              <w:spacing w:after="120"/>
              <w:rPr>
                <w:rFonts w:ascii="Arial Narrow" w:eastAsia="Garamond" w:hAnsi="Arial Narrow" w:cs="Garamond"/>
                <w:b/>
                <w:sz w:val="24"/>
                <w:u w:val="single"/>
              </w:rPr>
            </w:pPr>
          </w:p>
        </w:tc>
        <w:tc>
          <w:tcPr>
            <w:tcW w:w="2304" w:type="dxa"/>
            <w:tcBorders>
              <w:bottom w:val="nil"/>
            </w:tcBorders>
            <w:shd w:val="clear" w:color="auto" w:fill="DAEEF3"/>
          </w:tcPr>
          <w:p w14:paraId="03CEE385"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No charge</w:t>
            </w:r>
          </w:p>
        </w:tc>
        <w:tc>
          <w:tcPr>
            <w:tcW w:w="2304" w:type="dxa"/>
            <w:tcBorders>
              <w:bottom w:val="nil"/>
            </w:tcBorders>
            <w:shd w:val="clear" w:color="auto" w:fill="DAEEF3"/>
          </w:tcPr>
          <w:p w14:paraId="32FB12A6"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No charge</w:t>
            </w:r>
          </w:p>
        </w:tc>
        <w:tc>
          <w:tcPr>
            <w:tcW w:w="2304" w:type="dxa"/>
            <w:tcBorders>
              <w:bottom w:val="nil"/>
            </w:tcBorders>
            <w:shd w:val="clear" w:color="auto" w:fill="DAEEF3"/>
          </w:tcPr>
          <w:p w14:paraId="65074005" w14:textId="77777777" w:rsidR="007D714B" w:rsidRPr="004541DC" w:rsidRDefault="004E0065" w:rsidP="002B76EA">
            <w:pPr>
              <w:keepLines/>
              <w:spacing w:after="120"/>
              <w:rPr>
                <w:rFonts w:ascii="Arial Narrow" w:hAnsi="Arial Narrow"/>
                <w:sz w:val="24"/>
                <w:szCs w:val="24"/>
              </w:rPr>
            </w:pPr>
            <w:r w:rsidRPr="005C4005">
              <w:rPr>
                <w:rStyle w:val="Style2G"/>
                <w:rFonts w:ascii="Arial Narrow" w:hAnsi="Arial Narrow"/>
                <w:szCs w:val="24"/>
              </w:rPr>
              <w:t>40% coinsurance after deductible is met</w:t>
            </w:r>
          </w:p>
        </w:tc>
      </w:tr>
      <w:tr w:rsidR="00A309F1" w14:paraId="62AA775D" w14:textId="77777777" w:rsidTr="00A250FA">
        <w:trPr>
          <w:trHeight w:val="20"/>
        </w:trPr>
        <w:tc>
          <w:tcPr>
            <w:tcW w:w="4450" w:type="dxa"/>
            <w:tcBorders>
              <w:bottom w:val="nil"/>
            </w:tcBorders>
            <w:shd w:val="clear" w:color="auto" w:fill="DAEEF3"/>
          </w:tcPr>
          <w:p w14:paraId="65529EF0" w14:textId="77777777" w:rsidR="007D714B" w:rsidRPr="005C4005" w:rsidRDefault="004E0065" w:rsidP="002B76EA">
            <w:pPr>
              <w:keepLines/>
              <w:spacing w:after="120"/>
              <w:rPr>
                <w:rFonts w:ascii="Arial Narrow" w:eastAsia="Garamond" w:hAnsi="Arial Narrow" w:cs="Garamond"/>
                <w:b/>
                <w:sz w:val="24"/>
                <w:u w:val="single"/>
              </w:rPr>
            </w:pPr>
            <w:r w:rsidRPr="00EF48F3">
              <w:rPr>
                <w:rFonts w:ascii="Arial Narrow" w:eastAsia="Garamond" w:hAnsi="Arial Narrow" w:cs="Garamond"/>
                <w:b/>
                <w:sz w:val="24"/>
              </w:rPr>
              <w:t xml:space="preserve">Preventive </w:t>
            </w:r>
            <w:r>
              <w:rPr>
                <w:rFonts w:ascii="Arial Narrow" w:eastAsia="Garamond" w:hAnsi="Arial Narrow" w:cs="Garamond"/>
                <w:b/>
                <w:sz w:val="24"/>
              </w:rPr>
              <w:t>c</w:t>
            </w:r>
            <w:r w:rsidRPr="00EF48F3">
              <w:rPr>
                <w:rFonts w:ascii="Arial Narrow" w:eastAsia="Garamond" w:hAnsi="Arial Narrow" w:cs="Garamond"/>
                <w:b/>
                <w:sz w:val="24"/>
              </w:rPr>
              <w:t>are for Chronic Conditions</w:t>
            </w:r>
            <w:r w:rsidRPr="00EF48F3">
              <w:rPr>
                <w:rFonts w:ascii="Arial Narrow" w:eastAsia="Garamond" w:hAnsi="Arial Narrow" w:cs="Garamond"/>
                <w:i/>
                <w:sz w:val="24"/>
              </w:rPr>
              <w:t xml:space="preserve"> per IRS guidelines</w:t>
            </w:r>
          </w:p>
        </w:tc>
        <w:tc>
          <w:tcPr>
            <w:tcW w:w="2304" w:type="dxa"/>
            <w:tcBorders>
              <w:bottom w:val="nil"/>
            </w:tcBorders>
            <w:shd w:val="clear" w:color="auto" w:fill="DAEEF3"/>
          </w:tcPr>
          <w:p w14:paraId="2DA83D2C" w14:textId="77777777" w:rsidR="007D714B" w:rsidRPr="004541DC" w:rsidRDefault="004E0065" w:rsidP="002B76EA">
            <w:pPr>
              <w:keepLines/>
              <w:spacing w:after="120"/>
              <w:rPr>
                <w:rFonts w:ascii="Arial Narrow" w:hAnsi="Arial Narrow"/>
                <w:sz w:val="24"/>
                <w:szCs w:val="24"/>
              </w:rPr>
            </w:pPr>
            <w:r>
              <w:rPr>
                <w:rFonts w:ascii="Arial Narrow" w:hAnsi="Arial Narrow"/>
                <w:sz w:val="24"/>
                <w:szCs w:val="24"/>
              </w:rPr>
              <w:t>No charge</w:t>
            </w:r>
          </w:p>
        </w:tc>
        <w:tc>
          <w:tcPr>
            <w:tcW w:w="2304" w:type="dxa"/>
            <w:tcBorders>
              <w:bottom w:val="nil"/>
            </w:tcBorders>
            <w:shd w:val="clear" w:color="auto" w:fill="DAEEF3"/>
          </w:tcPr>
          <w:p w14:paraId="2A3F8E9D" w14:textId="77777777" w:rsidR="007D714B" w:rsidRPr="004541DC" w:rsidRDefault="004E0065" w:rsidP="002B76EA">
            <w:pPr>
              <w:keepLines/>
              <w:spacing w:after="120"/>
              <w:rPr>
                <w:rFonts w:ascii="Arial Narrow" w:hAnsi="Arial Narrow"/>
                <w:sz w:val="24"/>
                <w:szCs w:val="24"/>
              </w:rPr>
            </w:pPr>
            <w:r>
              <w:rPr>
                <w:rFonts w:ascii="Arial Narrow" w:eastAsia="Garamond" w:hAnsi="Arial Narrow" w:cs="Garamond"/>
                <w:sz w:val="24"/>
                <w:szCs w:val="24"/>
              </w:rPr>
              <w:t>No charge</w:t>
            </w:r>
          </w:p>
        </w:tc>
        <w:tc>
          <w:tcPr>
            <w:tcW w:w="2304" w:type="dxa"/>
            <w:tcBorders>
              <w:bottom w:val="nil"/>
            </w:tcBorders>
            <w:shd w:val="clear" w:color="auto" w:fill="DAEEF3"/>
          </w:tcPr>
          <w:p w14:paraId="634ED767" w14:textId="77777777" w:rsidR="007D714B" w:rsidRPr="004541DC" w:rsidRDefault="004E0065" w:rsidP="002B76EA">
            <w:pPr>
              <w:keepLines/>
              <w:spacing w:after="120"/>
              <w:rPr>
                <w:rFonts w:ascii="Arial Narrow" w:hAnsi="Arial Narrow"/>
                <w:sz w:val="24"/>
                <w:szCs w:val="24"/>
              </w:rPr>
            </w:pPr>
            <w:r>
              <w:rPr>
                <w:rFonts w:ascii="Arial Narrow" w:hAnsi="Arial Narrow"/>
                <w:sz w:val="24"/>
                <w:szCs w:val="24"/>
              </w:rPr>
              <w:t>40% coinsurance after deductible is met</w:t>
            </w:r>
          </w:p>
        </w:tc>
      </w:tr>
      <w:tr w:rsidR="00A309F1" w14:paraId="07E1DA15" w14:textId="77777777" w:rsidTr="00A250FA">
        <w:trPr>
          <w:trHeight w:val="20"/>
        </w:trPr>
        <w:tc>
          <w:tcPr>
            <w:tcW w:w="4450" w:type="dxa"/>
            <w:tcBorders>
              <w:bottom w:val="nil"/>
            </w:tcBorders>
            <w:shd w:val="clear" w:color="auto" w:fill="DAEEF3"/>
          </w:tcPr>
          <w:p w14:paraId="40B208AC" w14:textId="77777777" w:rsidR="007D714B" w:rsidRPr="005C4005" w:rsidRDefault="004E0065" w:rsidP="002B76EA">
            <w:pPr>
              <w:keepNext/>
              <w:keepLines/>
              <w:spacing w:after="120"/>
              <w:rPr>
                <w:rFonts w:ascii="Arial Narrow" w:eastAsia="Garamond" w:hAnsi="Arial Narrow" w:cs="Garamond"/>
                <w:b/>
                <w:sz w:val="24"/>
                <w:u w:val="single"/>
              </w:rPr>
            </w:pPr>
            <w:r w:rsidRPr="005C4005">
              <w:rPr>
                <w:rFonts w:ascii="Arial Narrow" w:eastAsia="Garamond" w:hAnsi="Arial Narrow" w:cs="Garamond"/>
                <w:b/>
                <w:sz w:val="24"/>
                <w:u w:val="single"/>
              </w:rPr>
              <w:t>Diagnostic Services</w:t>
            </w:r>
          </w:p>
          <w:p w14:paraId="090378D1"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rPr>
              <w:t>Lab</w:t>
            </w:r>
          </w:p>
        </w:tc>
        <w:tc>
          <w:tcPr>
            <w:tcW w:w="2304" w:type="dxa"/>
            <w:tcBorders>
              <w:bottom w:val="nil"/>
            </w:tcBorders>
            <w:shd w:val="clear" w:color="auto" w:fill="DAEEF3"/>
          </w:tcPr>
          <w:p w14:paraId="653EA498"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2F3D3DAD"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5B73E33F" w14:textId="77777777" w:rsidR="007D714B" w:rsidRPr="004541DC" w:rsidRDefault="00000000" w:rsidP="002B76EA">
            <w:pPr>
              <w:keepNext/>
              <w:keepLines/>
              <w:spacing w:after="120"/>
              <w:rPr>
                <w:rFonts w:ascii="Arial Narrow" w:hAnsi="Arial Narrow"/>
                <w:sz w:val="24"/>
                <w:szCs w:val="24"/>
              </w:rPr>
            </w:pPr>
          </w:p>
        </w:tc>
      </w:tr>
      <w:tr w:rsidR="00A309F1" w14:paraId="03DE65C2" w14:textId="77777777" w:rsidTr="00A250FA">
        <w:trPr>
          <w:trHeight w:val="20"/>
        </w:trPr>
        <w:tc>
          <w:tcPr>
            <w:tcW w:w="4450" w:type="dxa"/>
            <w:tcBorders>
              <w:top w:val="nil"/>
              <w:bottom w:val="nil"/>
            </w:tcBorders>
            <w:shd w:val="clear" w:color="auto" w:fill="DAEEF3"/>
          </w:tcPr>
          <w:p w14:paraId="7E780435" w14:textId="77777777" w:rsidR="007D714B" w:rsidRPr="005C4005" w:rsidRDefault="004E0065" w:rsidP="002B76EA">
            <w:pPr>
              <w:keepLines/>
              <w:rPr>
                <w:rFonts w:ascii="Arial Narrow" w:eastAsia="Garamond" w:hAnsi="Arial Narrow" w:cs="Garamond"/>
                <w:sz w:val="24"/>
              </w:rPr>
            </w:pPr>
            <w:r w:rsidRPr="005C4005">
              <w:rPr>
                <w:rFonts w:ascii="Arial Narrow" w:eastAsia="Garamond" w:hAnsi="Arial Narrow" w:cs="Garamond"/>
                <w:sz w:val="24"/>
              </w:rPr>
              <w:t>Office</w:t>
            </w:r>
          </w:p>
          <w:p w14:paraId="5D466861"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711F264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530C783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206CAAB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27F278DD" w14:textId="77777777" w:rsidTr="00A250FA">
        <w:trPr>
          <w:trHeight w:val="20"/>
        </w:trPr>
        <w:tc>
          <w:tcPr>
            <w:tcW w:w="4450" w:type="dxa"/>
            <w:tcBorders>
              <w:top w:val="nil"/>
              <w:bottom w:val="nil"/>
            </w:tcBorders>
            <w:shd w:val="clear" w:color="auto" w:fill="DAEEF3"/>
          </w:tcPr>
          <w:p w14:paraId="05F28232" w14:textId="77777777" w:rsidR="007D714B" w:rsidRPr="005C4005" w:rsidRDefault="004E0065" w:rsidP="002B76EA">
            <w:pPr>
              <w:keepLines/>
              <w:rPr>
                <w:rFonts w:ascii="Arial Narrow" w:eastAsia="Garamond" w:hAnsi="Arial Narrow" w:cs="Garamond"/>
                <w:sz w:val="24"/>
              </w:rPr>
            </w:pPr>
            <w:r w:rsidRPr="003743E8">
              <w:rPr>
                <w:rFonts w:ascii="Arial Narrow" w:eastAsia="Garamond" w:hAnsi="Arial Narrow" w:cs="Garamond"/>
                <w:sz w:val="24"/>
              </w:rPr>
              <w:t>Freestanding Lab/Reference Lab</w:t>
            </w:r>
          </w:p>
          <w:p w14:paraId="43796CEA"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2454220E"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4AAB2CC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23E1C94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0A660636" w14:textId="77777777" w:rsidTr="00A250FA">
        <w:trPr>
          <w:trHeight w:val="20"/>
        </w:trPr>
        <w:tc>
          <w:tcPr>
            <w:tcW w:w="4450" w:type="dxa"/>
            <w:tcBorders>
              <w:top w:val="nil"/>
              <w:bottom w:val="single" w:sz="4" w:space="0" w:color="0070C0"/>
            </w:tcBorders>
            <w:shd w:val="clear" w:color="auto" w:fill="DAEEF3"/>
          </w:tcPr>
          <w:p w14:paraId="1C137D3F" w14:textId="77777777" w:rsidR="007D714B" w:rsidRPr="005C4005" w:rsidRDefault="004E0065" w:rsidP="002B76EA">
            <w:pPr>
              <w:keepLines/>
              <w:rPr>
                <w:rStyle w:val="Garamond"/>
                <w:rFonts w:ascii="Arial Narrow" w:eastAsia="Garamond" w:hAnsi="Arial Narrow" w:cs="Garamond"/>
              </w:rPr>
            </w:pPr>
            <w:r w:rsidRPr="005C4005">
              <w:rPr>
                <w:rFonts w:ascii="Arial Narrow" w:eastAsia="Garamond" w:hAnsi="Arial Narrow" w:cs="Garamond"/>
                <w:sz w:val="24"/>
              </w:rPr>
              <w:t>Outpatient Hospital</w:t>
            </w:r>
          </w:p>
          <w:p w14:paraId="32B88DE3"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single" w:sz="4" w:space="0" w:color="0070C0"/>
            </w:tcBorders>
            <w:shd w:val="clear" w:color="auto" w:fill="DAEEF3"/>
          </w:tcPr>
          <w:p w14:paraId="6D28198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DAEEF3"/>
          </w:tcPr>
          <w:p w14:paraId="3669192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DAEEF3"/>
          </w:tcPr>
          <w:p w14:paraId="78F5D7D5"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5C30B919" w14:textId="77777777" w:rsidTr="00A250FA">
        <w:trPr>
          <w:trHeight w:val="20"/>
        </w:trPr>
        <w:tc>
          <w:tcPr>
            <w:tcW w:w="4450" w:type="dxa"/>
            <w:tcBorders>
              <w:bottom w:val="nil"/>
            </w:tcBorders>
            <w:shd w:val="clear" w:color="auto" w:fill="auto"/>
          </w:tcPr>
          <w:p w14:paraId="0708F49A"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rPr>
              <w:t>X-Ray</w:t>
            </w:r>
          </w:p>
        </w:tc>
        <w:tc>
          <w:tcPr>
            <w:tcW w:w="2304" w:type="dxa"/>
            <w:tcBorders>
              <w:bottom w:val="nil"/>
            </w:tcBorders>
            <w:shd w:val="clear" w:color="auto" w:fill="auto"/>
          </w:tcPr>
          <w:p w14:paraId="7D9C6726"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742E0746"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24DA0CFB" w14:textId="77777777" w:rsidR="007D714B" w:rsidRPr="004541DC" w:rsidRDefault="00000000" w:rsidP="002B76EA">
            <w:pPr>
              <w:keepNext/>
              <w:keepLines/>
              <w:spacing w:after="120"/>
              <w:rPr>
                <w:rFonts w:ascii="Arial Narrow" w:hAnsi="Arial Narrow"/>
                <w:sz w:val="24"/>
                <w:szCs w:val="24"/>
              </w:rPr>
            </w:pPr>
          </w:p>
        </w:tc>
      </w:tr>
      <w:tr w:rsidR="00A309F1" w14:paraId="681ECE63" w14:textId="77777777" w:rsidTr="00A250FA">
        <w:trPr>
          <w:trHeight w:val="20"/>
        </w:trPr>
        <w:tc>
          <w:tcPr>
            <w:tcW w:w="4450" w:type="dxa"/>
            <w:tcBorders>
              <w:top w:val="nil"/>
              <w:bottom w:val="nil"/>
            </w:tcBorders>
            <w:shd w:val="clear" w:color="auto" w:fill="auto"/>
          </w:tcPr>
          <w:p w14:paraId="5439CB99" w14:textId="77777777" w:rsidR="007D714B" w:rsidRPr="005C4005" w:rsidRDefault="004E0065" w:rsidP="002B76EA">
            <w:pPr>
              <w:keepLines/>
              <w:rPr>
                <w:rFonts w:ascii="Arial Narrow" w:eastAsia="Garamond" w:hAnsi="Arial Narrow" w:cs="Garamond"/>
                <w:sz w:val="24"/>
              </w:rPr>
            </w:pPr>
            <w:r w:rsidRPr="005C4005">
              <w:rPr>
                <w:rFonts w:ascii="Arial Narrow" w:eastAsia="Garamond" w:hAnsi="Arial Narrow" w:cs="Garamond"/>
                <w:sz w:val="24"/>
              </w:rPr>
              <w:t>Office</w:t>
            </w:r>
          </w:p>
          <w:p w14:paraId="48448C6A"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08CBA490" w14:textId="77777777" w:rsidR="007D714B" w:rsidRPr="004541DC" w:rsidRDefault="004E0065" w:rsidP="002B76EA">
            <w:pPr>
              <w:keepLines/>
              <w:spacing w:after="120"/>
              <w:rPr>
                <w:rFonts w:ascii="Arial Narrow" w:hAnsi="Arial Narrow"/>
                <w:sz w:val="24"/>
                <w:szCs w:val="24"/>
              </w:rPr>
            </w:pPr>
            <w:r w:rsidRPr="005C4005">
              <w:rPr>
                <w:rStyle w:val="Garamond"/>
                <w:rFonts w:ascii="Arial Narrow" w:hAnsi="Arial Narrow"/>
                <w:szCs w:val="24"/>
              </w:rPr>
              <w:t>20% coinsurance</w:t>
            </w:r>
          </w:p>
        </w:tc>
        <w:tc>
          <w:tcPr>
            <w:tcW w:w="2304" w:type="dxa"/>
            <w:tcBorders>
              <w:top w:val="nil"/>
              <w:bottom w:val="nil"/>
            </w:tcBorders>
            <w:shd w:val="clear" w:color="auto" w:fill="auto"/>
          </w:tcPr>
          <w:p w14:paraId="0774EAE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2B654BE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38980AE6" w14:textId="77777777" w:rsidTr="00A250FA">
        <w:trPr>
          <w:trHeight w:val="20"/>
        </w:trPr>
        <w:tc>
          <w:tcPr>
            <w:tcW w:w="4450" w:type="dxa"/>
            <w:tcBorders>
              <w:top w:val="nil"/>
              <w:bottom w:val="nil"/>
            </w:tcBorders>
            <w:shd w:val="clear" w:color="auto" w:fill="auto"/>
          </w:tcPr>
          <w:p w14:paraId="00E09F82" w14:textId="77777777" w:rsidR="007D714B" w:rsidRPr="003743E8" w:rsidRDefault="004E0065" w:rsidP="002B76EA">
            <w:pPr>
              <w:keepLines/>
              <w:rPr>
                <w:rFonts w:ascii="Arial Narrow" w:eastAsia="Garamond" w:hAnsi="Arial Narrow" w:cs="Garamond"/>
                <w:sz w:val="24"/>
              </w:rPr>
            </w:pPr>
            <w:r w:rsidRPr="003743E8">
              <w:rPr>
                <w:rFonts w:ascii="Arial Narrow" w:eastAsia="Garamond" w:hAnsi="Arial Narrow" w:cs="Garamond"/>
                <w:sz w:val="24"/>
              </w:rPr>
              <w:t>Freestanding Radiology Center</w:t>
            </w:r>
          </w:p>
          <w:p w14:paraId="4453F526"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63F0921D" w14:textId="77777777" w:rsidR="007D714B" w:rsidRPr="004541DC" w:rsidRDefault="004E0065" w:rsidP="002B76EA">
            <w:pPr>
              <w:keepLines/>
              <w:spacing w:after="120"/>
              <w:rPr>
                <w:rFonts w:ascii="Arial Narrow" w:hAnsi="Arial Narrow"/>
                <w:sz w:val="24"/>
                <w:szCs w:val="24"/>
              </w:rPr>
            </w:pPr>
            <w:r w:rsidRPr="003743E8">
              <w:rPr>
                <w:rFonts w:ascii="Arial Narrow" w:eastAsia="Garamond" w:hAnsi="Arial Narrow" w:cs="Garamond"/>
                <w:sz w:val="24"/>
                <w:szCs w:val="24"/>
              </w:rPr>
              <w:t>20% coinsurance</w:t>
            </w:r>
          </w:p>
        </w:tc>
        <w:tc>
          <w:tcPr>
            <w:tcW w:w="2304" w:type="dxa"/>
            <w:tcBorders>
              <w:top w:val="nil"/>
              <w:bottom w:val="nil"/>
            </w:tcBorders>
            <w:shd w:val="clear" w:color="auto" w:fill="auto"/>
          </w:tcPr>
          <w:p w14:paraId="1F2249A4" w14:textId="77777777" w:rsidR="007D714B" w:rsidRPr="004541DC" w:rsidRDefault="004E0065" w:rsidP="002B76EA">
            <w:pPr>
              <w:keepLines/>
              <w:spacing w:after="120"/>
              <w:rPr>
                <w:rFonts w:ascii="Arial Narrow" w:hAnsi="Arial Narrow"/>
                <w:sz w:val="24"/>
                <w:szCs w:val="24"/>
              </w:rPr>
            </w:pPr>
            <w:r>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016FC9A9" w14:textId="77777777" w:rsidR="007D714B" w:rsidRPr="004541DC" w:rsidRDefault="004E0065" w:rsidP="002B76EA">
            <w:pPr>
              <w:keepLines/>
              <w:spacing w:after="120"/>
              <w:rPr>
                <w:rFonts w:ascii="Arial Narrow" w:hAnsi="Arial Narrow"/>
                <w:sz w:val="24"/>
                <w:szCs w:val="24"/>
              </w:rPr>
            </w:pPr>
            <w:r w:rsidRPr="003743E8">
              <w:rPr>
                <w:rFonts w:ascii="Arial Narrow" w:eastAsia="Garamond" w:hAnsi="Arial Narrow" w:cs="Garamond"/>
                <w:sz w:val="24"/>
                <w:szCs w:val="24"/>
              </w:rPr>
              <w:t>40% coinsurance after deductible is met</w:t>
            </w:r>
          </w:p>
        </w:tc>
      </w:tr>
      <w:tr w:rsidR="00A309F1" w14:paraId="513F5678" w14:textId="77777777" w:rsidTr="00A250FA">
        <w:trPr>
          <w:trHeight w:val="20"/>
        </w:trPr>
        <w:tc>
          <w:tcPr>
            <w:tcW w:w="4450" w:type="dxa"/>
            <w:tcBorders>
              <w:top w:val="nil"/>
              <w:bottom w:val="single" w:sz="4" w:space="0" w:color="0070C0"/>
            </w:tcBorders>
            <w:shd w:val="clear" w:color="auto" w:fill="auto"/>
          </w:tcPr>
          <w:p w14:paraId="3BE6DD5E" w14:textId="77777777" w:rsidR="007D714B" w:rsidRPr="005C4005" w:rsidRDefault="004E0065" w:rsidP="002B76EA">
            <w:pPr>
              <w:keepLines/>
              <w:rPr>
                <w:rStyle w:val="Garamond"/>
                <w:rFonts w:ascii="Arial Narrow" w:eastAsia="Garamond" w:hAnsi="Arial Narrow" w:cs="Garamond"/>
              </w:rPr>
            </w:pPr>
            <w:r w:rsidRPr="005C4005">
              <w:rPr>
                <w:rFonts w:ascii="Arial Narrow" w:eastAsia="Garamond" w:hAnsi="Arial Narrow" w:cs="Garamond"/>
                <w:sz w:val="24"/>
              </w:rPr>
              <w:t>Outpatient Hospital</w:t>
            </w:r>
          </w:p>
          <w:p w14:paraId="22C72CDA"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single" w:sz="4" w:space="0" w:color="0070C0"/>
            </w:tcBorders>
            <w:shd w:val="clear" w:color="auto" w:fill="auto"/>
          </w:tcPr>
          <w:p w14:paraId="4E10688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auto"/>
          </w:tcPr>
          <w:p w14:paraId="6687123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auto"/>
          </w:tcPr>
          <w:p w14:paraId="66D33FB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1E2B7E9D" w14:textId="77777777" w:rsidTr="00A250FA">
        <w:trPr>
          <w:trHeight w:val="20"/>
        </w:trPr>
        <w:tc>
          <w:tcPr>
            <w:tcW w:w="4450" w:type="dxa"/>
            <w:tcBorders>
              <w:bottom w:val="nil"/>
            </w:tcBorders>
            <w:shd w:val="clear" w:color="auto" w:fill="DAEEF3"/>
          </w:tcPr>
          <w:p w14:paraId="05E52C63" w14:textId="77777777" w:rsidR="007D714B" w:rsidRDefault="004E0065" w:rsidP="002B76EA">
            <w:pPr>
              <w:keepNext/>
              <w:keepLines/>
              <w:rPr>
                <w:rFonts w:ascii="Arial Narrow" w:eastAsia="Garamond" w:hAnsi="Arial Narrow" w:cs="Garamond"/>
                <w:b/>
                <w:sz w:val="24"/>
              </w:rPr>
            </w:pPr>
            <w:r w:rsidRPr="005C4005">
              <w:rPr>
                <w:rFonts w:ascii="Arial Narrow" w:eastAsia="Garamond" w:hAnsi="Arial Narrow" w:cs="Garamond"/>
                <w:b/>
                <w:sz w:val="24"/>
              </w:rPr>
              <w:t>Advanced Diagnostic Imaging</w:t>
            </w:r>
          </w:p>
          <w:p w14:paraId="43E48FEE"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32727F9E"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6D96A849"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47C2FB32" w14:textId="77777777" w:rsidR="007D714B" w:rsidRPr="004541DC" w:rsidRDefault="00000000" w:rsidP="002B76EA">
            <w:pPr>
              <w:keepNext/>
              <w:keepLines/>
              <w:spacing w:after="120"/>
              <w:rPr>
                <w:rFonts w:ascii="Arial Narrow" w:hAnsi="Arial Narrow"/>
                <w:sz w:val="24"/>
                <w:szCs w:val="24"/>
              </w:rPr>
            </w:pPr>
          </w:p>
        </w:tc>
      </w:tr>
      <w:tr w:rsidR="00A309F1" w14:paraId="1234F60C" w14:textId="77777777" w:rsidTr="00A250FA">
        <w:trPr>
          <w:trHeight w:val="20"/>
        </w:trPr>
        <w:tc>
          <w:tcPr>
            <w:tcW w:w="4450" w:type="dxa"/>
            <w:tcBorders>
              <w:top w:val="nil"/>
              <w:bottom w:val="nil"/>
            </w:tcBorders>
            <w:shd w:val="clear" w:color="auto" w:fill="DAEEF3"/>
          </w:tcPr>
          <w:p w14:paraId="05A51186" w14:textId="77777777" w:rsidR="007D714B" w:rsidRPr="005C4005" w:rsidRDefault="004E0065" w:rsidP="002B76EA">
            <w:pPr>
              <w:keepLines/>
              <w:rPr>
                <w:rFonts w:ascii="Arial Narrow" w:eastAsia="Garamond" w:hAnsi="Arial Narrow" w:cs="Garamond"/>
                <w:sz w:val="24"/>
              </w:rPr>
            </w:pPr>
            <w:r w:rsidRPr="005C4005">
              <w:rPr>
                <w:rFonts w:ascii="Arial Narrow" w:eastAsia="Garamond" w:hAnsi="Arial Narrow" w:cs="Garamond"/>
                <w:sz w:val="24"/>
              </w:rPr>
              <w:t>Office</w:t>
            </w:r>
          </w:p>
          <w:p w14:paraId="289DF5E8"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4EEF8FE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5770B43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19BD676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24E34A4E" w14:textId="77777777" w:rsidTr="00A250FA">
        <w:trPr>
          <w:trHeight w:val="20"/>
        </w:trPr>
        <w:tc>
          <w:tcPr>
            <w:tcW w:w="4450" w:type="dxa"/>
            <w:tcBorders>
              <w:top w:val="nil"/>
              <w:bottom w:val="nil"/>
            </w:tcBorders>
            <w:shd w:val="clear" w:color="auto" w:fill="DAEEF3"/>
          </w:tcPr>
          <w:p w14:paraId="14CFE81A" w14:textId="77777777" w:rsidR="007D714B" w:rsidRPr="005C4005" w:rsidRDefault="004E0065" w:rsidP="002B76EA">
            <w:pPr>
              <w:keepLines/>
              <w:rPr>
                <w:rFonts w:ascii="Arial Narrow" w:eastAsia="Garamond" w:hAnsi="Arial Narrow" w:cs="Garamond"/>
                <w:sz w:val="24"/>
              </w:rPr>
            </w:pPr>
            <w:r w:rsidRPr="003743E8">
              <w:rPr>
                <w:rFonts w:ascii="Arial Narrow" w:eastAsia="Garamond" w:hAnsi="Arial Narrow" w:cs="Garamond"/>
                <w:sz w:val="24"/>
              </w:rPr>
              <w:t>Freestanding Radiology Center</w:t>
            </w:r>
          </w:p>
          <w:p w14:paraId="0707FAB3"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582962E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46C4AC8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021CC5F7" w14:textId="77777777" w:rsidR="007D714B" w:rsidRPr="004541DC" w:rsidRDefault="004E0065" w:rsidP="002B76EA">
            <w:pPr>
              <w:keepLines/>
              <w:spacing w:after="120"/>
              <w:rPr>
                <w:rFonts w:ascii="Arial Narrow" w:hAnsi="Arial Narrow"/>
                <w:sz w:val="24"/>
                <w:szCs w:val="24"/>
              </w:rPr>
            </w:pPr>
            <w:r w:rsidRPr="00637EB7">
              <w:rPr>
                <w:rFonts w:ascii="Arial Narrow" w:hAnsi="Arial Narrow"/>
                <w:sz w:val="24"/>
                <w:szCs w:val="24"/>
              </w:rPr>
              <w:t>40% coinsurance after deductible is met</w:t>
            </w:r>
          </w:p>
        </w:tc>
      </w:tr>
      <w:tr w:rsidR="00A309F1" w14:paraId="19662FC6" w14:textId="77777777" w:rsidTr="00A250FA">
        <w:trPr>
          <w:trHeight w:val="20"/>
        </w:trPr>
        <w:tc>
          <w:tcPr>
            <w:tcW w:w="4450" w:type="dxa"/>
            <w:tcBorders>
              <w:top w:val="nil"/>
              <w:bottom w:val="single" w:sz="4" w:space="0" w:color="0070C0"/>
            </w:tcBorders>
            <w:shd w:val="clear" w:color="auto" w:fill="DAEEF3"/>
          </w:tcPr>
          <w:p w14:paraId="3EA6674F" w14:textId="77777777" w:rsidR="007D714B" w:rsidRPr="005C4005" w:rsidRDefault="004E0065" w:rsidP="002B76EA">
            <w:pPr>
              <w:keepLines/>
              <w:rPr>
                <w:rFonts w:ascii="Arial Narrow" w:eastAsia="Garamond" w:hAnsi="Arial Narrow" w:cs="Garamond"/>
                <w:sz w:val="24"/>
              </w:rPr>
            </w:pPr>
            <w:r w:rsidRPr="005C4005">
              <w:rPr>
                <w:rFonts w:ascii="Arial Narrow" w:eastAsia="Garamond" w:hAnsi="Arial Narrow" w:cs="Garamond"/>
                <w:sz w:val="24"/>
              </w:rPr>
              <w:lastRenderedPageBreak/>
              <w:t>Outpatient Hospital</w:t>
            </w:r>
          </w:p>
          <w:p w14:paraId="10D60B6F"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single" w:sz="4" w:space="0" w:color="0070C0"/>
            </w:tcBorders>
            <w:shd w:val="clear" w:color="auto" w:fill="DAEEF3"/>
          </w:tcPr>
          <w:p w14:paraId="7E814A9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DAEEF3"/>
          </w:tcPr>
          <w:p w14:paraId="41181FB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DAEEF3"/>
          </w:tcPr>
          <w:p w14:paraId="558639D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722A6452" w14:textId="77777777" w:rsidTr="00A250FA">
        <w:trPr>
          <w:trHeight w:val="20"/>
        </w:trPr>
        <w:tc>
          <w:tcPr>
            <w:tcW w:w="4450" w:type="dxa"/>
            <w:tcBorders>
              <w:bottom w:val="nil"/>
            </w:tcBorders>
            <w:shd w:val="clear" w:color="auto" w:fill="auto"/>
          </w:tcPr>
          <w:p w14:paraId="00436EAA"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u w:val="single"/>
              </w:rPr>
              <w:t>Emergency and Urgent Care</w:t>
            </w:r>
          </w:p>
        </w:tc>
        <w:tc>
          <w:tcPr>
            <w:tcW w:w="2304" w:type="dxa"/>
            <w:tcBorders>
              <w:bottom w:val="nil"/>
            </w:tcBorders>
            <w:shd w:val="clear" w:color="auto" w:fill="auto"/>
          </w:tcPr>
          <w:p w14:paraId="35F917EC"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30177A00"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0FB01BE2" w14:textId="77777777" w:rsidR="007D714B" w:rsidRPr="004541DC" w:rsidRDefault="00000000" w:rsidP="002B76EA">
            <w:pPr>
              <w:keepNext/>
              <w:keepLines/>
              <w:spacing w:after="120"/>
              <w:rPr>
                <w:rFonts w:ascii="Arial Narrow" w:hAnsi="Arial Narrow"/>
                <w:sz w:val="24"/>
                <w:szCs w:val="24"/>
              </w:rPr>
            </w:pPr>
          </w:p>
        </w:tc>
      </w:tr>
      <w:tr w:rsidR="00A309F1" w14:paraId="67603E6B" w14:textId="77777777" w:rsidTr="00A250FA">
        <w:trPr>
          <w:trHeight w:val="20"/>
        </w:trPr>
        <w:tc>
          <w:tcPr>
            <w:tcW w:w="4450" w:type="dxa"/>
            <w:tcBorders>
              <w:top w:val="nil"/>
              <w:bottom w:val="nil"/>
            </w:tcBorders>
            <w:shd w:val="clear" w:color="auto" w:fill="auto"/>
          </w:tcPr>
          <w:p w14:paraId="5F5798F8" w14:textId="77777777" w:rsidR="007D714B" w:rsidRPr="005C4005"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Urgent Care</w:t>
            </w:r>
          </w:p>
          <w:p w14:paraId="3E94539C"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5B5868A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69B2C3F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copay per visit and then 30% coinsurance after deductible is met</w:t>
            </w:r>
          </w:p>
        </w:tc>
        <w:tc>
          <w:tcPr>
            <w:tcW w:w="2304" w:type="dxa"/>
            <w:tcBorders>
              <w:top w:val="nil"/>
              <w:bottom w:val="nil"/>
            </w:tcBorders>
            <w:shd w:val="clear" w:color="auto" w:fill="auto"/>
          </w:tcPr>
          <w:p w14:paraId="0A151F5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$45 copay per visit and then 40% coinsurance after deductible is met</w:t>
            </w:r>
          </w:p>
        </w:tc>
      </w:tr>
      <w:tr w:rsidR="00A309F1" w14:paraId="11E9EB03" w14:textId="77777777" w:rsidTr="00A250FA">
        <w:trPr>
          <w:trHeight w:val="20"/>
        </w:trPr>
        <w:tc>
          <w:tcPr>
            <w:tcW w:w="4450" w:type="dxa"/>
            <w:tcBorders>
              <w:top w:val="nil"/>
              <w:bottom w:val="nil"/>
            </w:tcBorders>
            <w:shd w:val="clear" w:color="auto" w:fill="auto"/>
          </w:tcPr>
          <w:p w14:paraId="72478BB3" w14:textId="77777777" w:rsidR="007D714B" w:rsidRPr="005C4005"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Emergency Room Facility Services</w:t>
            </w:r>
          </w:p>
          <w:p w14:paraId="3DC74365"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i/>
                <w:sz w:val="24"/>
                <w:szCs w:val="24"/>
              </w:rPr>
              <w:t xml:space="preserve">Copay waived if admitted. </w:t>
            </w:r>
            <w:r w:rsidRPr="005C4005">
              <w:rPr>
                <w:rFonts w:ascii="Arial Narrow" w:eastAsia="Garamond" w:hAnsi="Arial Narrow" w:cs="Garamond"/>
                <w:i/>
                <w:sz w:val="24"/>
                <w:szCs w:val="24"/>
              </w:rPr>
              <w:t xml:space="preserve"> </w:t>
            </w:r>
          </w:p>
        </w:tc>
        <w:tc>
          <w:tcPr>
            <w:tcW w:w="2304" w:type="dxa"/>
            <w:tcBorders>
              <w:top w:val="nil"/>
              <w:bottom w:val="nil"/>
            </w:tcBorders>
            <w:shd w:val="clear" w:color="auto" w:fill="auto"/>
          </w:tcPr>
          <w:p w14:paraId="20714CC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$250 copay per visit</w:t>
            </w:r>
          </w:p>
        </w:tc>
        <w:tc>
          <w:tcPr>
            <w:tcW w:w="2304" w:type="dxa"/>
            <w:tcBorders>
              <w:top w:val="nil"/>
              <w:bottom w:val="nil"/>
            </w:tcBorders>
            <w:shd w:val="clear" w:color="auto" w:fill="auto"/>
          </w:tcPr>
          <w:p w14:paraId="359BA5B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$250 copay per visit deductible does not apply</w:t>
            </w:r>
          </w:p>
        </w:tc>
        <w:tc>
          <w:tcPr>
            <w:tcW w:w="2304" w:type="dxa"/>
            <w:tcBorders>
              <w:top w:val="nil"/>
              <w:bottom w:val="nil"/>
            </w:tcBorders>
            <w:shd w:val="clear" w:color="auto" w:fill="auto"/>
          </w:tcPr>
          <w:p w14:paraId="2F31507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Covered as In-Network</w:t>
            </w:r>
          </w:p>
        </w:tc>
      </w:tr>
      <w:tr w:rsidR="00A309F1" w14:paraId="26E8450F" w14:textId="77777777" w:rsidTr="00A250FA">
        <w:trPr>
          <w:trHeight w:val="20"/>
        </w:trPr>
        <w:tc>
          <w:tcPr>
            <w:tcW w:w="4450" w:type="dxa"/>
            <w:tcBorders>
              <w:top w:val="nil"/>
              <w:bottom w:val="nil"/>
            </w:tcBorders>
            <w:shd w:val="clear" w:color="auto" w:fill="auto"/>
          </w:tcPr>
          <w:p w14:paraId="55E98185" w14:textId="77777777" w:rsidR="007D714B" w:rsidRPr="005C4005" w:rsidRDefault="004E0065" w:rsidP="002B76EA">
            <w:pPr>
              <w:keepLines/>
              <w:rPr>
                <w:rStyle w:val="Garamond"/>
                <w:rFonts w:ascii="Arial Narrow" w:eastAsia="Garamond" w:hAnsi="Arial Narrow" w:cs="Garamond"/>
                <w:b/>
              </w:rPr>
            </w:pPr>
            <w:r w:rsidRPr="005C4005">
              <w:rPr>
                <w:rFonts w:ascii="Arial Narrow" w:eastAsia="Garamond" w:hAnsi="Arial Narrow" w:cs="Garamond"/>
                <w:b/>
                <w:sz w:val="24"/>
              </w:rPr>
              <w:t>Emergency Room Doctor and Other Services</w:t>
            </w:r>
          </w:p>
          <w:p w14:paraId="7A1AA454"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6B1F22A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No charge</w:t>
            </w:r>
          </w:p>
        </w:tc>
        <w:tc>
          <w:tcPr>
            <w:tcW w:w="2304" w:type="dxa"/>
            <w:tcBorders>
              <w:top w:val="nil"/>
              <w:bottom w:val="nil"/>
            </w:tcBorders>
            <w:shd w:val="clear" w:color="auto" w:fill="auto"/>
          </w:tcPr>
          <w:p w14:paraId="2480348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No charge</w:t>
            </w:r>
          </w:p>
        </w:tc>
        <w:tc>
          <w:tcPr>
            <w:tcW w:w="2304" w:type="dxa"/>
            <w:tcBorders>
              <w:top w:val="nil"/>
              <w:bottom w:val="nil"/>
            </w:tcBorders>
            <w:shd w:val="clear" w:color="auto" w:fill="auto"/>
          </w:tcPr>
          <w:p w14:paraId="656D231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Covered as In-Network</w:t>
            </w:r>
          </w:p>
        </w:tc>
      </w:tr>
      <w:tr w:rsidR="00A309F1" w14:paraId="399B5D0E" w14:textId="77777777" w:rsidTr="00A250FA">
        <w:trPr>
          <w:trHeight w:val="20"/>
        </w:trPr>
        <w:tc>
          <w:tcPr>
            <w:tcW w:w="4450" w:type="dxa"/>
            <w:tcBorders>
              <w:top w:val="nil"/>
              <w:bottom w:val="single" w:sz="4" w:space="0" w:color="0070C0"/>
            </w:tcBorders>
            <w:shd w:val="clear" w:color="auto" w:fill="auto"/>
          </w:tcPr>
          <w:p w14:paraId="37AE1529" w14:textId="77777777" w:rsidR="007D714B" w:rsidRPr="009D06BE" w:rsidRDefault="004E0065" w:rsidP="002B76EA">
            <w:pPr>
              <w:keepLines/>
              <w:rPr>
                <w:rFonts w:ascii="Arial Narrow" w:eastAsia="Garamond" w:hAnsi="Arial Narrow" w:cs="Garamond"/>
                <w:b/>
                <w:sz w:val="24"/>
                <w:u w:val="single"/>
              </w:rPr>
            </w:pPr>
            <w:r>
              <w:rPr>
                <w:rFonts w:ascii="Arial Narrow" w:eastAsia="Garamond" w:hAnsi="Arial Narrow" w:cs="Garamond"/>
                <w:b/>
                <w:sz w:val="24"/>
                <w:u w:val="single"/>
              </w:rPr>
              <w:t xml:space="preserve">Emergency </w:t>
            </w:r>
            <w:r w:rsidRPr="005C4005">
              <w:rPr>
                <w:rFonts w:ascii="Arial Narrow" w:eastAsia="Garamond" w:hAnsi="Arial Narrow" w:cs="Garamond"/>
                <w:b/>
                <w:sz w:val="24"/>
                <w:u w:val="single"/>
              </w:rPr>
              <w:t>Ambulance</w:t>
            </w:r>
          </w:p>
        </w:tc>
        <w:tc>
          <w:tcPr>
            <w:tcW w:w="2304" w:type="dxa"/>
            <w:tcBorders>
              <w:top w:val="nil"/>
              <w:bottom w:val="single" w:sz="4" w:space="0" w:color="0070C0"/>
            </w:tcBorders>
            <w:shd w:val="clear" w:color="auto" w:fill="auto"/>
          </w:tcPr>
          <w:p w14:paraId="2C6E8F0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auto"/>
          </w:tcPr>
          <w:p w14:paraId="2871BDC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 after deductible is met</w:t>
            </w:r>
          </w:p>
        </w:tc>
        <w:tc>
          <w:tcPr>
            <w:tcW w:w="2304" w:type="dxa"/>
            <w:tcBorders>
              <w:top w:val="nil"/>
              <w:bottom w:val="single" w:sz="4" w:space="0" w:color="0070C0"/>
            </w:tcBorders>
            <w:shd w:val="clear" w:color="auto" w:fill="auto"/>
          </w:tcPr>
          <w:p w14:paraId="2E8B85DE"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Covered as In-Network</w:t>
            </w:r>
          </w:p>
        </w:tc>
      </w:tr>
      <w:tr w:rsidR="00A309F1" w14:paraId="49D96C8F" w14:textId="77777777" w:rsidTr="00A250FA">
        <w:trPr>
          <w:trHeight w:val="20"/>
        </w:trPr>
        <w:tc>
          <w:tcPr>
            <w:tcW w:w="4450" w:type="dxa"/>
            <w:tcBorders>
              <w:bottom w:val="nil"/>
            </w:tcBorders>
            <w:shd w:val="clear" w:color="auto" w:fill="DAEEF3"/>
          </w:tcPr>
          <w:p w14:paraId="184DBFE6" w14:textId="77777777" w:rsidR="007D714B" w:rsidRPr="004541DC" w:rsidRDefault="004E0065" w:rsidP="002B76EA">
            <w:pPr>
              <w:keepNext/>
              <w:keepLines/>
              <w:spacing w:after="120"/>
              <w:rPr>
                <w:rFonts w:ascii="Arial Narrow" w:hAnsi="Arial Narrow"/>
                <w:sz w:val="24"/>
                <w:szCs w:val="24"/>
              </w:rPr>
            </w:pPr>
            <w:r w:rsidRPr="00071639">
              <w:rPr>
                <w:rFonts w:ascii="Arial Narrow" w:eastAsia="Garamond" w:hAnsi="Arial Narrow" w:cs="Garamond"/>
                <w:b/>
                <w:sz w:val="24"/>
                <w:u w:val="single"/>
              </w:rPr>
              <w:t>Outpatient Mental Health and Substance Abuse Care at a Facility</w:t>
            </w:r>
          </w:p>
        </w:tc>
        <w:tc>
          <w:tcPr>
            <w:tcW w:w="2304" w:type="dxa"/>
            <w:tcBorders>
              <w:bottom w:val="nil"/>
            </w:tcBorders>
            <w:shd w:val="clear" w:color="auto" w:fill="DAEEF3"/>
          </w:tcPr>
          <w:p w14:paraId="79C79DE9"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7A01FF28"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39A6AA20" w14:textId="77777777" w:rsidR="007D714B" w:rsidRPr="004541DC" w:rsidRDefault="00000000" w:rsidP="002B76EA">
            <w:pPr>
              <w:keepNext/>
              <w:keepLines/>
              <w:spacing w:after="120"/>
              <w:rPr>
                <w:rFonts w:ascii="Arial Narrow" w:hAnsi="Arial Narrow"/>
                <w:sz w:val="24"/>
                <w:szCs w:val="24"/>
              </w:rPr>
            </w:pPr>
          </w:p>
        </w:tc>
      </w:tr>
      <w:tr w:rsidR="00A309F1" w14:paraId="4C74DD85" w14:textId="77777777" w:rsidTr="00A250FA">
        <w:trPr>
          <w:trHeight w:val="20"/>
        </w:trPr>
        <w:tc>
          <w:tcPr>
            <w:tcW w:w="4450" w:type="dxa"/>
            <w:tcBorders>
              <w:top w:val="nil"/>
              <w:bottom w:val="nil"/>
            </w:tcBorders>
            <w:shd w:val="clear" w:color="auto" w:fill="DAEEF3"/>
          </w:tcPr>
          <w:p w14:paraId="3526891C" w14:textId="77777777" w:rsidR="007D714B" w:rsidRPr="005C4005" w:rsidRDefault="004E0065" w:rsidP="002B76EA">
            <w:pPr>
              <w:keepLines/>
              <w:rPr>
                <w:rStyle w:val="Garamond"/>
                <w:rFonts w:ascii="Arial Narrow" w:eastAsia="Garamond" w:hAnsi="Arial Narrow" w:cs="Garamond"/>
              </w:rPr>
            </w:pPr>
            <w:r w:rsidRPr="005C4005">
              <w:rPr>
                <w:rFonts w:ascii="Arial Narrow" w:eastAsia="Garamond" w:hAnsi="Arial Narrow" w:cs="Garamond"/>
                <w:sz w:val="24"/>
              </w:rPr>
              <w:t>Facility Fees</w:t>
            </w:r>
          </w:p>
          <w:p w14:paraId="2266C4E0"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5B9B86B6"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788BDCF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28A7E7D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04CF35FA" w14:textId="77777777" w:rsidTr="00A250FA">
        <w:trPr>
          <w:trHeight w:val="20"/>
        </w:trPr>
        <w:tc>
          <w:tcPr>
            <w:tcW w:w="4450" w:type="dxa"/>
            <w:tcBorders>
              <w:top w:val="nil"/>
              <w:bottom w:val="single" w:sz="4" w:space="0" w:color="0070C0"/>
            </w:tcBorders>
            <w:shd w:val="clear" w:color="auto" w:fill="DAEEF3"/>
          </w:tcPr>
          <w:p w14:paraId="3A6311AE" w14:textId="77777777" w:rsidR="007D714B" w:rsidRPr="005C4005" w:rsidRDefault="004E0065" w:rsidP="002B76EA">
            <w:pPr>
              <w:keepLines/>
              <w:rPr>
                <w:rStyle w:val="Garamond"/>
                <w:rFonts w:ascii="Arial Narrow" w:eastAsia="Garamond" w:hAnsi="Arial Narrow" w:cs="Garamond"/>
              </w:rPr>
            </w:pPr>
            <w:r w:rsidRPr="005C4005">
              <w:rPr>
                <w:rFonts w:ascii="Arial Narrow" w:eastAsia="Garamond" w:hAnsi="Arial Narrow" w:cs="Garamond"/>
                <w:sz w:val="24"/>
              </w:rPr>
              <w:t>Doctor Services</w:t>
            </w:r>
          </w:p>
          <w:p w14:paraId="05AA1C4D" w14:textId="77777777" w:rsidR="007D714B" w:rsidRPr="005C4005" w:rsidRDefault="00000000" w:rsidP="002B76EA">
            <w:pPr>
              <w:keepLines/>
              <w:spacing w:after="120"/>
              <w:rPr>
                <w:rFonts w:ascii="Arial Narrow" w:eastAsia="Garamond" w:hAnsi="Arial Narrow" w:cs="Garamond"/>
                <w:i/>
                <w:sz w:val="24"/>
                <w:szCs w:val="24"/>
              </w:rPr>
            </w:pPr>
          </w:p>
          <w:p w14:paraId="6A0C7283"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single" w:sz="4" w:space="0" w:color="0070C0"/>
            </w:tcBorders>
            <w:shd w:val="clear" w:color="auto" w:fill="DAEEF3"/>
          </w:tcPr>
          <w:p w14:paraId="7A9202C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DAEEF3"/>
          </w:tcPr>
          <w:p w14:paraId="4E824BF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DAEEF3"/>
          </w:tcPr>
          <w:p w14:paraId="77A80B8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0449EE67" w14:textId="77777777" w:rsidTr="00A250FA">
        <w:trPr>
          <w:trHeight w:val="20"/>
        </w:trPr>
        <w:tc>
          <w:tcPr>
            <w:tcW w:w="4450" w:type="dxa"/>
            <w:tcBorders>
              <w:bottom w:val="nil"/>
            </w:tcBorders>
            <w:shd w:val="clear" w:color="auto" w:fill="auto"/>
          </w:tcPr>
          <w:p w14:paraId="1C567C15"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u w:val="single"/>
              </w:rPr>
              <w:t>Outpatient Surgery</w:t>
            </w:r>
          </w:p>
        </w:tc>
        <w:tc>
          <w:tcPr>
            <w:tcW w:w="2304" w:type="dxa"/>
            <w:tcBorders>
              <w:bottom w:val="nil"/>
            </w:tcBorders>
            <w:shd w:val="clear" w:color="auto" w:fill="auto"/>
          </w:tcPr>
          <w:p w14:paraId="3CE2F750"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6A368F0D"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4A1AE181" w14:textId="77777777" w:rsidR="007D714B" w:rsidRPr="004541DC" w:rsidRDefault="00000000" w:rsidP="002B76EA">
            <w:pPr>
              <w:keepNext/>
              <w:keepLines/>
              <w:spacing w:after="120"/>
              <w:rPr>
                <w:rFonts w:ascii="Arial Narrow" w:hAnsi="Arial Narrow"/>
                <w:sz w:val="24"/>
                <w:szCs w:val="24"/>
              </w:rPr>
            </w:pPr>
          </w:p>
        </w:tc>
      </w:tr>
      <w:tr w:rsidR="00A309F1" w14:paraId="359CC347" w14:textId="77777777" w:rsidTr="00A250FA">
        <w:trPr>
          <w:trHeight w:val="20"/>
        </w:trPr>
        <w:tc>
          <w:tcPr>
            <w:tcW w:w="4450" w:type="dxa"/>
            <w:tcBorders>
              <w:top w:val="nil"/>
              <w:bottom w:val="nil"/>
            </w:tcBorders>
            <w:shd w:val="clear" w:color="auto" w:fill="auto"/>
          </w:tcPr>
          <w:p w14:paraId="234BA569"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rPr>
              <w:t>Facility Fees</w:t>
            </w:r>
          </w:p>
        </w:tc>
        <w:tc>
          <w:tcPr>
            <w:tcW w:w="2304" w:type="dxa"/>
            <w:tcBorders>
              <w:top w:val="nil"/>
              <w:bottom w:val="nil"/>
            </w:tcBorders>
            <w:shd w:val="clear" w:color="auto" w:fill="auto"/>
          </w:tcPr>
          <w:p w14:paraId="28156545" w14:textId="77777777" w:rsidR="007D714B" w:rsidRPr="004541DC" w:rsidRDefault="00000000" w:rsidP="002B76EA">
            <w:pPr>
              <w:keepNext/>
              <w:keepLines/>
              <w:spacing w:after="120"/>
              <w:rPr>
                <w:rFonts w:ascii="Arial Narrow" w:hAnsi="Arial Narrow"/>
                <w:sz w:val="24"/>
                <w:szCs w:val="24"/>
              </w:rPr>
            </w:pPr>
          </w:p>
        </w:tc>
        <w:tc>
          <w:tcPr>
            <w:tcW w:w="2304" w:type="dxa"/>
            <w:tcBorders>
              <w:top w:val="nil"/>
              <w:bottom w:val="nil"/>
            </w:tcBorders>
            <w:shd w:val="clear" w:color="auto" w:fill="auto"/>
          </w:tcPr>
          <w:p w14:paraId="57DABD6A" w14:textId="77777777" w:rsidR="007D714B" w:rsidRPr="004541DC" w:rsidRDefault="00000000" w:rsidP="002B76EA">
            <w:pPr>
              <w:keepNext/>
              <w:keepLines/>
              <w:spacing w:after="120"/>
              <w:rPr>
                <w:rFonts w:ascii="Arial Narrow" w:hAnsi="Arial Narrow"/>
                <w:sz w:val="24"/>
                <w:szCs w:val="24"/>
              </w:rPr>
            </w:pPr>
          </w:p>
        </w:tc>
        <w:tc>
          <w:tcPr>
            <w:tcW w:w="2304" w:type="dxa"/>
            <w:tcBorders>
              <w:top w:val="nil"/>
              <w:bottom w:val="nil"/>
            </w:tcBorders>
            <w:shd w:val="clear" w:color="auto" w:fill="auto"/>
          </w:tcPr>
          <w:p w14:paraId="7DA171EE" w14:textId="77777777" w:rsidR="007D714B" w:rsidRPr="004541DC" w:rsidRDefault="00000000" w:rsidP="002B76EA">
            <w:pPr>
              <w:keepNext/>
              <w:keepLines/>
              <w:spacing w:after="120"/>
              <w:rPr>
                <w:rFonts w:ascii="Arial Narrow" w:hAnsi="Arial Narrow"/>
                <w:sz w:val="24"/>
                <w:szCs w:val="24"/>
              </w:rPr>
            </w:pPr>
          </w:p>
        </w:tc>
      </w:tr>
      <w:tr w:rsidR="00A309F1" w14:paraId="3709F59A" w14:textId="77777777" w:rsidTr="00A250FA">
        <w:trPr>
          <w:trHeight w:val="20"/>
        </w:trPr>
        <w:tc>
          <w:tcPr>
            <w:tcW w:w="4450" w:type="dxa"/>
            <w:tcBorders>
              <w:top w:val="nil"/>
              <w:bottom w:val="nil"/>
            </w:tcBorders>
            <w:shd w:val="clear" w:color="auto" w:fill="auto"/>
          </w:tcPr>
          <w:p w14:paraId="59FC5288" w14:textId="77777777" w:rsidR="007D714B" w:rsidRPr="005C4005" w:rsidRDefault="004E0065" w:rsidP="002B76EA">
            <w:pPr>
              <w:keepLines/>
              <w:rPr>
                <w:rFonts w:ascii="Arial Narrow" w:eastAsia="Garamond" w:hAnsi="Arial Narrow" w:cs="Garamond"/>
                <w:sz w:val="24"/>
              </w:rPr>
            </w:pPr>
            <w:r w:rsidRPr="005C4005">
              <w:rPr>
                <w:rFonts w:ascii="Arial Narrow" w:eastAsia="Garamond" w:hAnsi="Arial Narrow" w:cs="Garamond"/>
                <w:sz w:val="24"/>
              </w:rPr>
              <w:t>Hospital</w:t>
            </w:r>
          </w:p>
          <w:p w14:paraId="3FF72025"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06990522"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3766AD16"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790B069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432595B2" w14:textId="77777777" w:rsidTr="00A250FA">
        <w:trPr>
          <w:trHeight w:val="20"/>
        </w:trPr>
        <w:tc>
          <w:tcPr>
            <w:tcW w:w="4450" w:type="dxa"/>
            <w:tcBorders>
              <w:top w:val="nil"/>
              <w:bottom w:val="nil"/>
            </w:tcBorders>
            <w:shd w:val="clear" w:color="auto" w:fill="auto"/>
          </w:tcPr>
          <w:p w14:paraId="141FE7E5" w14:textId="77777777" w:rsidR="007D714B" w:rsidRPr="005C4005" w:rsidRDefault="004E0065" w:rsidP="002B76EA">
            <w:pPr>
              <w:keepLines/>
              <w:rPr>
                <w:rStyle w:val="Garamond"/>
                <w:rFonts w:ascii="Arial Narrow" w:eastAsia="Garamond" w:hAnsi="Arial Narrow" w:cs="Garamond"/>
                <w:szCs w:val="24"/>
              </w:rPr>
            </w:pPr>
            <w:r w:rsidRPr="000048CE">
              <w:rPr>
                <w:rFonts w:ascii="Arial Narrow" w:eastAsia="Garamond" w:hAnsi="Arial Narrow" w:cs="Garamond"/>
                <w:sz w:val="24"/>
                <w:szCs w:val="24"/>
              </w:rPr>
              <w:t>Ambulatory Surgical Center</w:t>
            </w:r>
          </w:p>
          <w:p w14:paraId="270FF297"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29DA5FC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39981AD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1B4BB9D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4D4BE995" w14:textId="77777777" w:rsidTr="00A250FA">
        <w:trPr>
          <w:trHeight w:val="20"/>
        </w:trPr>
        <w:tc>
          <w:tcPr>
            <w:tcW w:w="4450" w:type="dxa"/>
            <w:tcBorders>
              <w:top w:val="nil"/>
              <w:bottom w:val="nil"/>
            </w:tcBorders>
            <w:shd w:val="clear" w:color="auto" w:fill="auto"/>
          </w:tcPr>
          <w:p w14:paraId="13EC9BAB"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rPr>
              <w:t>Doctor and Other Services</w:t>
            </w:r>
          </w:p>
        </w:tc>
        <w:tc>
          <w:tcPr>
            <w:tcW w:w="2304" w:type="dxa"/>
            <w:tcBorders>
              <w:top w:val="nil"/>
              <w:bottom w:val="nil"/>
            </w:tcBorders>
            <w:shd w:val="clear" w:color="auto" w:fill="auto"/>
          </w:tcPr>
          <w:p w14:paraId="771CA5F7" w14:textId="77777777" w:rsidR="007D714B" w:rsidRPr="004541DC" w:rsidRDefault="00000000" w:rsidP="002B76EA">
            <w:pPr>
              <w:keepNext/>
              <w:keepLines/>
              <w:spacing w:after="120"/>
              <w:rPr>
                <w:rFonts w:ascii="Arial Narrow" w:hAnsi="Arial Narrow"/>
                <w:sz w:val="24"/>
                <w:szCs w:val="24"/>
              </w:rPr>
            </w:pPr>
          </w:p>
        </w:tc>
        <w:tc>
          <w:tcPr>
            <w:tcW w:w="2304" w:type="dxa"/>
            <w:tcBorders>
              <w:top w:val="nil"/>
              <w:bottom w:val="nil"/>
            </w:tcBorders>
            <w:shd w:val="clear" w:color="auto" w:fill="auto"/>
          </w:tcPr>
          <w:p w14:paraId="2117F370" w14:textId="77777777" w:rsidR="007D714B" w:rsidRPr="004541DC" w:rsidRDefault="00000000" w:rsidP="002B76EA">
            <w:pPr>
              <w:keepNext/>
              <w:keepLines/>
              <w:spacing w:after="120"/>
              <w:rPr>
                <w:rFonts w:ascii="Arial Narrow" w:hAnsi="Arial Narrow"/>
                <w:sz w:val="24"/>
                <w:szCs w:val="24"/>
              </w:rPr>
            </w:pPr>
          </w:p>
        </w:tc>
        <w:tc>
          <w:tcPr>
            <w:tcW w:w="2304" w:type="dxa"/>
            <w:tcBorders>
              <w:top w:val="nil"/>
              <w:bottom w:val="nil"/>
            </w:tcBorders>
            <w:shd w:val="clear" w:color="auto" w:fill="auto"/>
          </w:tcPr>
          <w:p w14:paraId="2EE2C929" w14:textId="77777777" w:rsidR="007D714B" w:rsidRPr="004541DC" w:rsidRDefault="00000000" w:rsidP="002B76EA">
            <w:pPr>
              <w:keepNext/>
              <w:keepLines/>
              <w:spacing w:after="120"/>
              <w:rPr>
                <w:rFonts w:ascii="Arial Narrow" w:hAnsi="Arial Narrow"/>
                <w:sz w:val="24"/>
                <w:szCs w:val="24"/>
              </w:rPr>
            </w:pPr>
          </w:p>
        </w:tc>
      </w:tr>
      <w:tr w:rsidR="00A309F1" w14:paraId="70AA2FB2" w14:textId="77777777" w:rsidTr="00A250FA">
        <w:trPr>
          <w:trHeight w:val="20"/>
        </w:trPr>
        <w:tc>
          <w:tcPr>
            <w:tcW w:w="4450" w:type="dxa"/>
            <w:tcBorders>
              <w:top w:val="nil"/>
              <w:bottom w:val="nil"/>
            </w:tcBorders>
            <w:shd w:val="clear" w:color="auto" w:fill="auto"/>
          </w:tcPr>
          <w:p w14:paraId="744CE21A" w14:textId="77777777" w:rsidR="007D714B" w:rsidRPr="005C4005" w:rsidRDefault="004E0065" w:rsidP="002B76EA">
            <w:pPr>
              <w:keepLines/>
              <w:rPr>
                <w:rStyle w:val="Garamond"/>
                <w:rFonts w:ascii="Arial Narrow" w:eastAsia="Garamond" w:hAnsi="Arial Narrow" w:cs="Garamond"/>
              </w:rPr>
            </w:pPr>
            <w:r w:rsidRPr="005C4005">
              <w:rPr>
                <w:rFonts w:ascii="Arial Narrow" w:eastAsia="Garamond" w:hAnsi="Arial Narrow" w:cs="Garamond"/>
                <w:sz w:val="24"/>
              </w:rPr>
              <w:t>Hospital</w:t>
            </w:r>
          </w:p>
          <w:p w14:paraId="448AEBA4"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auto"/>
          </w:tcPr>
          <w:p w14:paraId="207ED782"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3D1E636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51D843B4"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02F69A87" w14:textId="77777777" w:rsidTr="00A250FA">
        <w:trPr>
          <w:trHeight w:val="20"/>
        </w:trPr>
        <w:tc>
          <w:tcPr>
            <w:tcW w:w="4450" w:type="dxa"/>
            <w:tcBorders>
              <w:top w:val="nil"/>
              <w:bottom w:val="single" w:sz="4" w:space="0" w:color="0070C0"/>
            </w:tcBorders>
            <w:shd w:val="clear" w:color="auto" w:fill="auto"/>
          </w:tcPr>
          <w:p w14:paraId="4BF4C1AA" w14:textId="77777777" w:rsidR="007D714B" w:rsidRPr="005C4005" w:rsidRDefault="004E0065" w:rsidP="002B76EA">
            <w:pPr>
              <w:keepLines/>
              <w:rPr>
                <w:rStyle w:val="Garamond"/>
                <w:rFonts w:ascii="Arial Narrow" w:eastAsia="Garamond" w:hAnsi="Arial Narrow" w:cs="Garamond"/>
              </w:rPr>
            </w:pPr>
            <w:r w:rsidRPr="000048CE">
              <w:rPr>
                <w:rFonts w:ascii="Arial Narrow" w:eastAsia="Garamond" w:hAnsi="Arial Narrow" w:cs="Garamond"/>
                <w:sz w:val="24"/>
              </w:rPr>
              <w:t>Ambulatory Surgical Center</w:t>
            </w:r>
          </w:p>
          <w:p w14:paraId="07B6764C"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single" w:sz="4" w:space="0" w:color="0070C0"/>
            </w:tcBorders>
            <w:shd w:val="clear" w:color="auto" w:fill="auto"/>
          </w:tcPr>
          <w:p w14:paraId="7DE4E56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auto"/>
          </w:tcPr>
          <w:p w14:paraId="514259B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auto"/>
          </w:tcPr>
          <w:p w14:paraId="7977C612"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7E279819" w14:textId="77777777" w:rsidTr="00A250FA">
        <w:trPr>
          <w:trHeight w:val="20"/>
        </w:trPr>
        <w:tc>
          <w:tcPr>
            <w:tcW w:w="4450" w:type="dxa"/>
            <w:tcBorders>
              <w:bottom w:val="nil"/>
            </w:tcBorders>
            <w:shd w:val="clear" w:color="auto" w:fill="DAEEF3"/>
          </w:tcPr>
          <w:p w14:paraId="4992D56E"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u w:val="single"/>
              </w:rPr>
              <w:t>Hospital (Including Maternity, Mental / Behavioral Health, Substance Abuse)</w:t>
            </w:r>
          </w:p>
        </w:tc>
        <w:tc>
          <w:tcPr>
            <w:tcW w:w="2304" w:type="dxa"/>
            <w:tcBorders>
              <w:bottom w:val="nil"/>
            </w:tcBorders>
            <w:shd w:val="clear" w:color="auto" w:fill="DAEEF3"/>
          </w:tcPr>
          <w:p w14:paraId="2112B322"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656EE57C"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DAEEF3"/>
          </w:tcPr>
          <w:p w14:paraId="6A66A07C" w14:textId="77777777" w:rsidR="007D714B" w:rsidRPr="004541DC" w:rsidRDefault="00000000" w:rsidP="002B76EA">
            <w:pPr>
              <w:keepNext/>
              <w:keepLines/>
              <w:spacing w:after="120"/>
              <w:rPr>
                <w:rFonts w:ascii="Arial Narrow" w:hAnsi="Arial Narrow"/>
                <w:sz w:val="24"/>
                <w:szCs w:val="24"/>
              </w:rPr>
            </w:pPr>
          </w:p>
        </w:tc>
      </w:tr>
      <w:tr w:rsidR="00A309F1" w14:paraId="6B5096C7" w14:textId="77777777" w:rsidTr="00A250FA">
        <w:trPr>
          <w:trHeight w:val="20"/>
        </w:trPr>
        <w:tc>
          <w:tcPr>
            <w:tcW w:w="4450" w:type="dxa"/>
            <w:tcBorders>
              <w:top w:val="nil"/>
              <w:bottom w:val="nil"/>
            </w:tcBorders>
            <w:shd w:val="clear" w:color="auto" w:fill="DAEEF3"/>
          </w:tcPr>
          <w:p w14:paraId="5002FC3B" w14:textId="77777777" w:rsidR="007D714B" w:rsidRDefault="004E0065" w:rsidP="002B76EA">
            <w:pPr>
              <w:keepLines/>
              <w:rPr>
                <w:rFonts w:ascii="Arial Narrow" w:eastAsia="Garamond" w:hAnsi="Arial Narrow" w:cs="Garamond"/>
                <w:b/>
                <w:sz w:val="24"/>
              </w:rPr>
            </w:pPr>
            <w:r>
              <w:rPr>
                <w:rFonts w:ascii="Arial Narrow" w:eastAsia="Garamond" w:hAnsi="Arial Narrow" w:cs="Garamond"/>
                <w:b/>
                <w:sz w:val="24"/>
              </w:rPr>
              <w:t>Facility F</w:t>
            </w:r>
            <w:r w:rsidRPr="005C4005">
              <w:rPr>
                <w:rFonts w:ascii="Arial Narrow" w:eastAsia="Garamond" w:hAnsi="Arial Narrow" w:cs="Garamond"/>
                <w:b/>
                <w:sz w:val="24"/>
              </w:rPr>
              <w:t>ees</w:t>
            </w:r>
          </w:p>
          <w:p w14:paraId="1D9334BC"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nil"/>
            </w:tcBorders>
            <w:shd w:val="clear" w:color="auto" w:fill="DAEEF3"/>
          </w:tcPr>
          <w:p w14:paraId="335AC6D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3C8B2F4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42A266D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14700FA2" w14:textId="77777777" w:rsidTr="00A250FA">
        <w:trPr>
          <w:trHeight w:val="20"/>
        </w:trPr>
        <w:tc>
          <w:tcPr>
            <w:tcW w:w="4450" w:type="dxa"/>
            <w:tcBorders>
              <w:top w:val="nil"/>
              <w:bottom w:val="nil"/>
            </w:tcBorders>
            <w:shd w:val="clear" w:color="auto" w:fill="DAEEF3"/>
          </w:tcPr>
          <w:p w14:paraId="0DB54B7A" w14:textId="77777777" w:rsidR="007D714B" w:rsidRPr="005C4005" w:rsidRDefault="004E0065" w:rsidP="002B76EA">
            <w:pPr>
              <w:keepLines/>
              <w:autoSpaceDE w:val="0"/>
              <w:autoSpaceDN w:val="0"/>
              <w:rPr>
                <w:rFonts w:ascii="Arial Narrow" w:hAnsi="Arial Narrow"/>
                <w:b/>
                <w:sz w:val="24"/>
                <w:szCs w:val="24"/>
              </w:rPr>
            </w:pPr>
            <w:r w:rsidRPr="005C4005">
              <w:rPr>
                <w:rFonts w:ascii="Arial Narrow" w:hAnsi="Arial Narrow"/>
                <w:b/>
                <w:sz w:val="24"/>
                <w:szCs w:val="24"/>
              </w:rPr>
              <w:t>Human Organ and Tissue Transplants</w:t>
            </w:r>
          </w:p>
          <w:p w14:paraId="7F1D5278" w14:textId="77777777" w:rsidR="007D714B" w:rsidRPr="004541DC" w:rsidRDefault="004E0065" w:rsidP="002B76EA">
            <w:pPr>
              <w:keepLines/>
              <w:spacing w:after="120"/>
              <w:rPr>
                <w:rFonts w:ascii="Arial Narrow" w:hAnsi="Arial Narrow"/>
                <w:sz w:val="24"/>
                <w:szCs w:val="24"/>
              </w:rPr>
            </w:pPr>
            <w:r w:rsidRPr="00174134">
              <w:rPr>
                <w:rFonts w:ascii="Arial Narrow" w:eastAsia="Garamond" w:hAnsi="Arial Narrow" w:cs="Garamond"/>
                <w:i/>
                <w:sz w:val="24"/>
                <w:szCs w:val="24"/>
              </w:rPr>
              <w:t>Coverage includes acquisition and transplant procedures, collection and storage.</w:t>
            </w:r>
            <w:r>
              <w:rPr>
                <w:rFonts w:ascii="Arial Narrow" w:eastAsia="Garamond" w:hAnsi="Arial Narrow" w:cs="Garamond"/>
                <w:i/>
                <w:sz w:val="24"/>
                <w:szCs w:val="24"/>
              </w:rPr>
              <w:t xml:space="preserve"> </w:t>
            </w:r>
          </w:p>
        </w:tc>
        <w:tc>
          <w:tcPr>
            <w:tcW w:w="2304" w:type="dxa"/>
            <w:tcBorders>
              <w:top w:val="nil"/>
              <w:bottom w:val="nil"/>
            </w:tcBorders>
            <w:shd w:val="clear" w:color="auto" w:fill="DAEEF3"/>
          </w:tcPr>
          <w:p w14:paraId="22F1CCE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314F08A5"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400B8166"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6C3889D3" w14:textId="77777777" w:rsidTr="00A250FA">
        <w:trPr>
          <w:trHeight w:val="20"/>
        </w:trPr>
        <w:tc>
          <w:tcPr>
            <w:tcW w:w="4450" w:type="dxa"/>
            <w:tcBorders>
              <w:top w:val="nil"/>
              <w:bottom w:val="single" w:sz="4" w:space="0" w:color="0070C0"/>
            </w:tcBorders>
            <w:shd w:val="clear" w:color="auto" w:fill="DAEEF3"/>
          </w:tcPr>
          <w:p w14:paraId="2A146AB5" w14:textId="77777777" w:rsidR="007D714B" w:rsidRPr="005C4005" w:rsidRDefault="004E0065" w:rsidP="002B76EA">
            <w:pPr>
              <w:keepLines/>
              <w:rPr>
                <w:rStyle w:val="Garamond"/>
                <w:rFonts w:ascii="Arial Narrow" w:eastAsia="Garamond" w:hAnsi="Arial Narrow" w:cs="Garamond"/>
                <w:b/>
              </w:rPr>
            </w:pPr>
            <w:r w:rsidRPr="005C4005">
              <w:rPr>
                <w:rFonts w:ascii="Arial Narrow" w:eastAsia="Garamond" w:hAnsi="Arial Narrow" w:cs="Garamond"/>
                <w:b/>
                <w:sz w:val="24"/>
              </w:rPr>
              <w:lastRenderedPageBreak/>
              <w:t>Doctor and other services</w:t>
            </w:r>
          </w:p>
          <w:p w14:paraId="6C4E65B6" w14:textId="77777777" w:rsidR="007D714B" w:rsidRPr="004541DC" w:rsidRDefault="00000000" w:rsidP="002B76EA">
            <w:pPr>
              <w:keepLines/>
              <w:spacing w:after="120"/>
              <w:rPr>
                <w:rFonts w:ascii="Arial Narrow" w:hAnsi="Arial Narrow"/>
                <w:sz w:val="24"/>
                <w:szCs w:val="24"/>
              </w:rPr>
            </w:pPr>
          </w:p>
        </w:tc>
        <w:tc>
          <w:tcPr>
            <w:tcW w:w="2304" w:type="dxa"/>
            <w:tcBorders>
              <w:top w:val="nil"/>
              <w:bottom w:val="single" w:sz="4" w:space="0" w:color="0070C0"/>
            </w:tcBorders>
            <w:shd w:val="clear" w:color="auto" w:fill="DAEEF3"/>
          </w:tcPr>
          <w:p w14:paraId="16A0EDA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DAEEF3"/>
          </w:tcPr>
          <w:p w14:paraId="36CA074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DAEEF3"/>
          </w:tcPr>
          <w:p w14:paraId="7F86AA1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3CB23491" w14:textId="77777777" w:rsidTr="00A250FA">
        <w:trPr>
          <w:trHeight w:val="20"/>
        </w:trPr>
        <w:tc>
          <w:tcPr>
            <w:tcW w:w="4450" w:type="dxa"/>
            <w:tcBorders>
              <w:bottom w:val="nil"/>
            </w:tcBorders>
            <w:shd w:val="clear" w:color="auto" w:fill="auto"/>
          </w:tcPr>
          <w:p w14:paraId="500C5086" w14:textId="77777777" w:rsidR="007D714B" w:rsidRPr="004541DC" w:rsidRDefault="004E0065" w:rsidP="002B76EA">
            <w:pPr>
              <w:keepNext/>
              <w:keepLines/>
              <w:spacing w:after="120"/>
              <w:rPr>
                <w:rFonts w:ascii="Arial Narrow" w:hAnsi="Arial Narrow"/>
                <w:sz w:val="24"/>
                <w:szCs w:val="24"/>
              </w:rPr>
            </w:pPr>
            <w:r w:rsidRPr="005C4005">
              <w:rPr>
                <w:rFonts w:ascii="Arial Narrow" w:eastAsia="Garamond" w:hAnsi="Arial Narrow" w:cs="Garamond"/>
                <w:b/>
                <w:sz w:val="24"/>
                <w:u w:val="single"/>
              </w:rPr>
              <w:t>Recovery &amp; Rehabilitation</w:t>
            </w:r>
          </w:p>
        </w:tc>
        <w:tc>
          <w:tcPr>
            <w:tcW w:w="2304" w:type="dxa"/>
            <w:tcBorders>
              <w:bottom w:val="nil"/>
            </w:tcBorders>
            <w:shd w:val="clear" w:color="auto" w:fill="auto"/>
          </w:tcPr>
          <w:p w14:paraId="0379FBAD"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79B8CAE6" w14:textId="77777777" w:rsidR="007D714B" w:rsidRPr="004541DC" w:rsidRDefault="00000000" w:rsidP="002B76EA">
            <w:pPr>
              <w:keepNext/>
              <w:keepLines/>
              <w:spacing w:after="120"/>
              <w:rPr>
                <w:rFonts w:ascii="Arial Narrow" w:hAnsi="Arial Narrow"/>
                <w:sz w:val="24"/>
                <w:szCs w:val="24"/>
              </w:rPr>
            </w:pPr>
          </w:p>
        </w:tc>
        <w:tc>
          <w:tcPr>
            <w:tcW w:w="2304" w:type="dxa"/>
            <w:tcBorders>
              <w:bottom w:val="nil"/>
            </w:tcBorders>
            <w:shd w:val="clear" w:color="auto" w:fill="auto"/>
          </w:tcPr>
          <w:p w14:paraId="414CDC74" w14:textId="77777777" w:rsidR="007D714B" w:rsidRPr="004541DC" w:rsidRDefault="00000000" w:rsidP="002B76EA">
            <w:pPr>
              <w:keepNext/>
              <w:keepLines/>
              <w:spacing w:after="120"/>
              <w:rPr>
                <w:rFonts w:ascii="Arial Narrow" w:hAnsi="Arial Narrow"/>
                <w:sz w:val="24"/>
                <w:szCs w:val="24"/>
              </w:rPr>
            </w:pPr>
          </w:p>
        </w:tc>
      </w:tr>
      <w:tr w:rsidR="00A309F1" w14:paraId="68B9F9B4" w14:textId="77777777" w:rsidTr="00A250FA">
        <w:trPr>
          <w:trHeight w:val="20"/>
        </w:trPr>
        <w:tc>
          <w:tcPr>
            <w:tcW w:w="4450" w:type="dxa"/>
            <w:tcBorders>
              <w:top w:val="nil"/>
              <w:bottom w:val="single" w:sz="4" w:space="0" w:color="0070C0"/>
            </w:tcBorders>
            <w:shd w:val="clear" w:color="auto" w:fill="auto"/>
          </w:tcPr>
          <w:p w14:paraId="1B978422" w14:textId="77777777" w:rsidR="007D714B" w:rsidRPr="005C4005"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Home Health Care</w:t>
            </w:r>
          </w:p>
          <w:p w14:paraId="1EB4BD95"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i/>
                <w:sz w:val="24"/>
                <w:szCs w:val="24"/>
              </w:rPr>
              <w:t xml:space="preserve">Coverage is limited to 100 visits per benefit period. </w:t>
            </w:r>
          </w:p>
        </w:tc>
        <w:tc>
          <w:tcPr>
            <w:tcW w:w="2304" w:type="dxa"/>
            <w:tcBorders>
              <w:top w:val="nil"/>
              <w:bottom w:val="single" w:sz="4" w:space="0" w:color="0070C0"/>
            </w:tcBorders>
            <w:shd w:val="clear" w:color="auto" w:fill="auto"/>
          </w:tcPr>
          <w:p w14:paraId="16D9BD92"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auto"/>
          </w:tcPr>
          <w:p w14:paraId="3A4A459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auto"/>
          </w:tcPr>
          <w:p w14:paraId="4E5D34A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60B7C69B" w14:textId="77777777" w:rsidTr="00A250FA">
        <w:trPr>
          <w:trHeight w:val="20"/>
        </w:trPr>
        <w:tc>
          <w:tcPr>
            <w:tcW w:w="4450" w:type="dxa"/>
            <w:tcBorders>
              <w:bottom w:val="nil"/>
            </w:tcBorders>
            <w:shd w:val="clear" w:color="auto" w:fill="DAEEF3"/>
          </w:tcPr>
          <w:p w14:paraId="41AD6514" w14:textId="77777777" w:rsidR="007D714B"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Rehabilitation services</w:t>
            </w:r>
          </w:p>
          <w:p w14:paraId="340B7F5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rPr>
              <w:t xml:space="preserve"> </w:t>
            </w:r>
          </w:p>
        </w:tc>
        <w:tc>
          <w:tcPr>
            <w:tcW w:w="2304" w:type="dxa"/>
            <w:tcBorders>
              <w:bottom w:val="nil"/>
            </w:tcBorders>
            <w:shd w:val="clear" w:color="auto" w:fill="DAEEF3"/>
          </w:tcPr>
          <w:p w14:paraId="3820121B"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DAEEF3"/>
          </w:tcPr>
          <w:p w14:paraId="41635AD1"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DAEEF3"/>
          </w:tcPr>
          <w:p w14:paraId="1B9FE8EF" w14:textId="77777777" w:rsidR="007D714B" w:rsidRPr="004541DC" w:rsidRDefault="00000000" w:rsidP="002B76EA">
            <w:pPr>
              <w:keepLines/>
              <w:spacing w:after="120"/>
              <w:rPr>
                <w:rFonts w:ascii="Arial Narrow" w:hAnsi="Arial Narrow"/>
                <w:sz w:val="24"/>
                <w:szCs w:val="24"/>
              </w:rPr>
            </w:pPr>
          </w:p>
        </w:tc>
      </w:tr>
      <w:tr w:rsidR="00A309F1" w14:paraId="4C86C766" w14:textId="77777777" w:rsidTr="00A250FA">
        <w:trPr>
          <w:trHeight w:val="20"/>
        </w:trPr>
        <w:tc>
          <w:tcPr>
            <w:tcW w:w="4450" w:type="dxa"/>
            <w:tcBorders>
              <w:top w:val="nil"/>
              <w:bottom w:val="nil"/>
            </w:tcBorders>
            <w:shd w:val="clear" w:color="auto" w:fill="DAEEF3"/>
          </w:tcPr>
          <w:p w14:paraId="054B017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rPr>
              <w:t>Office</w:t>
            </w:r>
          </w:p>
        </w:tc>
        <w:tc>
          <w:tcPr>
            <w:tcW w:w="2304" w:type="dxa"/>
            <w:tcBorders>
              <w:top w:val="nil"/>
              <w:bottom w:val="nil"/>
            </w:tcBorders>
            <w:shd w:val="clear" w:color="auto" w:fill="DAEEF3"/>
          </w:tcPr>
          <w:p w14:paraId="29845EA4"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20% coinsurance</w:t>
            </w:r>
          </w:p>
        </w:tc>
        <w:tc>
          <w:tcPr>
            <w:tcW w:w="2304" w:type="dxa"/>
            <w:tcBorders>
              <w:top w:val="nil"/>
              <w:bottom w:val="nil"/>
            </w:tcBorders>
            <w:shd w:val="clear" w:color="auto" w:fill="DAEEF3"/>
          </w:tcPr>
          <w:p w14:paraId="562F91B1"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30% coinsurance after deductible is met</w:t>
            </w:r>
          </w:p>
        </w:tc>
        <w:tc>
          <w:tcPr>
            <w:tcW w:w="2304" w:type="dxa"/>
            <w:tcBorders>
              <w:top w:val="nil"/>
              <w:bottom w:val="nil"/>
            </w:tcBorders>
            <w:shd w:val="clear" w:color="auto" w:fill="DAEEF3"/>
          </w:tcPr>
          <w:p w14:paraId="79F52484"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rPr>
              <w:t>40% coinsurance after deductible is met</w:t>
            </w:r>
          </w:p>
        </w:tc>
      </w:tr>
      <w:tr w:rsidR="00A309F1" w14:paraId="41AE6FB1" w14:textId="77777777" w:rsidTr="00A250FA">
        <w:trPr>
          <w:trHeight w:val="20"/>
        </w:trPr>
        <w:tc>
          <w:tcPr>
            <w:tcW w:w="4450" w:type="dxa"/>
            <w:tcBorders>
              <w:top w:val="nil"/>
              <w:bottom w:val="single" w:sz="4" w:space="0" w:color="0070C0"/>
            </w:tcBorders>
            <w:shd w:val="clear" w:color="auto" w:fill="DAEEF3"/>
          </w:tcPr>
          <w:p w14:paraId="699C802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rPr>
              <w:t>Outpatient Hospital</w:t>
            </w:r>
          </w:p>
        </w:tc>
        <w:tc>
          <w:tcPr>
            <w:tcW w:w="2304" w:type="dxa"/>
            <w:tcBorders>
              <w:top w:val="nil"/>
              <w:bottom w:val="single" w:sz="4" w:space="0" w:color="0070C0"/>
            </w:tcBorders>
            <w:shd w:val="clear" w:color="auto" w:fill="DAEEF3"/>
          </w:tcPr>
          <w:p w14:paraId="33EE1C4F"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20% coinsurance</w:t>
            </w:r>
          </w:p>
        </w:tc>
        <w:tc>
          <w:tcPr>
            <w:tcW w:w="2304" w:type="dxa"/>
            <w:tcBorders>
              <w:top w:val="nil"/>
              <w:bottom w:val="single" w:sz="4" w:space="0" w:color="0070C0"/>
            </w:tcBorders>
            <w:shd w:val="clear" w:color="auto" w:fill="DAEEF3"/>
          </w:tcPr>
          <w:p w14:paraId="50C0D3FF"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szCs w:val="24"/>
              </w:rPr>
              <w:t>30% coinsurance after deductible is met</w:t>
            </w:r>
          </w:p>
        </w:tc>
        <w:tc>
          <w:tcPr>
            <w:tcW w:w="2304" w:type="dxa"/>
            <w:tcBorders>
              <w:top w:val="nil"/>
              <w:bottom w:val="single" w:sz="4" w:space="0" w:color="0070C0"/>
            </w:tcBorders>
            <w:shd w:val="clear" w:color="auto" w:fill="DAEEF3"/>
          </w:tcPr>
          <w:p w14:paraId="1091BA8D"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sz w:val="24"/>
              </w:rPr>
              <w:t>40% coinsurance after deductible is met</w:t>
            </w:r>
          </w:p>
        </w:tc>
      </w:tr>
      <w:tr w:rsidR="00A309F1" w14:paraId="7A087234" w14:textId="77777777" w:rsidTr="00A250FA">
        <w:trPr>
          <w:trHeight w:val="20"/>
        </w:trPr>
        <w:tc>
          <w:tcPr>
            <w:tcW w:w="4450" w:type="dxa"/>
            <w:tcBorders>
              <w:bottom w:val="nil"/>
            </w:tcBorders>
            <w:shd w:val="clear" w:color="auto" w:fill="DAEEF3"/>
          </w:tcPr>
          <w:p w14:paraId="5BFFA32E" w14:textId="77777777" w:rsidR="007D714B" w:rsidRDefault="004E0065" w:rsidP="002B76EA">
            <w:pPr>
              <w:keepLines/>
              <w:rPr>
                <w:rFonts w:ascii="Arial Narrow" w:eastAsia="Garamond" w:hAnsi="Arial Narrow" w:cs="Garamond"/>
                <w:b/>
                <w:sz w:val="24"/>
              </w:rPr>
            </w:pPr>
            <w:r>
              <w:rPr>
                <w:rFonts w:ascii="Arial Narrow" w:eastAsia="Garamond" w:hAnsi="Arial Narrow" w:cs="Garamond"/>
                <w:b/>
                <w:sz w:val="24"/>
              </w:rPr>
              <w:t>H</w:t>
            </w:r>
            <w:r w:rsidRPr="005C4005">
              <w:rPr>
                <w:rFonts w:ascii="Arial Narrow" w:eastAsia="Garamond" w:hAnsi="Arial Narrow" w:cs="Garamond"/>
                <w:b/>
                <w:sz w:val="24"/>
              </w:rPr>
              <w:t>abilitation services</w:t>
            </w:r>
          </w:p>
          <w:p w14:paraId="7923F94B"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DAEEF3"/>
          </w:tcPr>
          <w:p w14:paraId="741FAD6D"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DAEEF3"/>
          </w:tcPr>
          <w:p w14:paraId="7E4D201C"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DAEEF3"/>
          </w:tcPr>
          <w:p w14:paraId="6FD5D991" w14:textId="77777777" w:rsidR="007D714B" w:rsidRPr="004541DC" w:rsidRDefault="00000000" w:rsidP="002B76EA">
            <w:pPr>
              <w:keepLines/>
              <w:spacing w:after="120"/>
              <w:rPr>
                <w:rFonts w:ascii="Arial Narrow" w:hAnsi="Arial Narrow"/>
                <w:sz w:val="24"/>
                <w:szCs w:val="24"/>
              </w:rPr>
            </w:pPr>
          </w:p>
        </w:tc>
      </w:tr>
      <w:tr w:rsidR="00A309F1" w14:paraId="189E0CEE" w14:textId="77777777" w:rsidTr="00A250FA">
        <w:trPr>
          <w:trHeight w:val="20"/>
        </w:trPr>
        <w:tc>
          <w:tcPr>
            <w:tcW w:w="4450" w:type="dxa"/>
            <w:tcBorders>
              <w:top w:val="nil"/>
              <w:bottom w:val="nil"/>
            </w:tcBorders>
            <w:shd w:val="clear" w:color="auto" w:fill="DAEEF3"/>
          </w:tcPr>
          <w:p w14:paraId="31122FB3" w14:textId="77777777" w:rsidR="007D714B" w:rsidRPr="004541DC" w:rsidRDefault="004E0065" w:rsidP="002B76EA">
            <w:pPr>
              <w:keepLines/>
              <w:spacing w:after="120"/>
              <w:rPr>
                <w:rFonts w:ascii="Arial Narrow" w:hAnsi="Arial Narrow"/>
                <w:sz w:val="24"/>
                <w:szCs w:val="24"/>
              </w:rPr>
            </w:pPr>
            <w:r>
              <w:rPr>
                <w:rFonts w:ascii="Arial Narrow" w:eastAsia="Garamond" w:hAnsi="Arial Narrow" w:cs="Garamond"/>
                <w:sz w:val="24"/>
              </w:rPr>
              <w:t>Office</w:t>
            </w:r>
          </w:p>
        </w:tc>
        <w:tc>
          <w:tcPr>
            <w:tcW w:w="2304" w:type="dxa"/>
            <w:tcBorders>
              <w:top w:val="nil"/>
              <w:bottom w:val="nil"/>
            </w:tcBorders>
            <w:shd w:val="clear" w:color="auto" w:fill="DAEEF3"/>
          </w:tcPr>
          <w:p w14:paraId="21BCB4C7"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DAEEF3"/>
          </w:tcPr>
          <w:p w14:paraId="5F700C75"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DAEEF3"/>
          </w:tcPr>
          <w:p w14:paraId="689AE05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6B8E5D42" w14:textId="77777777" w:rsidTr="00A250FA">
        <w:trPr>
          <w:trHeight w:val="20"/>
        </w:trPr>
        <w:tc>
          <w:tcPr>
            <w:tcW w:w="4450" w:type="dxa"/>
            <w:tcBorders>
              <w:top w:val="nil"/>
              <w:bottom w:val="single" w:sz="4" w:space="0" w:color="0070C0"/>
            </w:tcBorders>
            <w:shd w:val="clear" w:color="auto" w:fill="DAEEF3"/>
          </w:tcPr>
          <w:p w14:paraId="0262C255" w14:textId="77777777" w:rsidR="007D714B" w:rsidRPr="004541DC" w:rsidRDefault="004E0065" w:rsidP="002B76EA">
            <w:pPr>
              <w:keepLines/>
              <w:spacing w:after="120"/>
              <w:rPr>
                <w:rFonts w:ascii="Arial Narrow" w:hAnsi="Arial Narrow"/>
                <w:sz w:val="24"/>
                <w:szCs w:val="24"/>
              </w:rPr>
            </w:pPr>
            <w:r>
              <w:rPr>
                <w:rFonts w:ascii="Arial Narrow" w:eastAsia="Garamond" w:hAnsi="Arial Narrow" w:cs="Garamond"/>
                <w:sz w:val="24"/>
              </w:rPr>
              <w:t>Outpatient Hospital</w:t>
            </w:r>
          </w:p>
        </w:tc>
        <w:tc>
          <w:tcPr>
            <w:tcW w:w="2304" w:type="dxa"/>
            <w:tcBorders>
              <w:top w:val="nil"/>
              <w:bottom w:val="single" w:sz="4" w:space="0" w:color="0070C0"/>
            </w:tcBorders>
            <w:shd w:val="clear" w:color="auto" w:fill="DAEEF3"/>
          </w:tcPr>
          <w:p w14:paraId="21C5EF6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DAEEF3"/>
          </w:tcPr>
          <w:p w14:paraId="417D0E1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DAEEF3"/>
          </w:tcPr>
          <w:p w14:paraId="75918AFF"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45D10B89" w14:textId="77777777" w:rsidTr="009D53F3">
        <w:trPr>
          <w:trHeight w:val="20"/>
        </w:trPr>
        <w:tc>
          <w:tcPr>
            <w:tcW w:w="4450" w:type="dxa"/>
            <w:tcBorders>
              <w:bottom w:val="nil"/>
            </w:tcBorders>
            <w:shd w:val="clear" w:color="auto" w:fill="auto"/>
          </w:tcPr>
          <w:p w14:paraId="4F9C9A4C" w14:textId="77777777" w:rsidR="007D714B" w:rsidRPr="007842F7" w:rsidRDefault="004E0065" w:rsidP="002B76EA">
            <w:pPr>
              <w:keepLines/>
              <w:rPr>
                <w:rStyle w:val="Garamond"/>
                <w:rFonts w:ascii="Arial Narrow" w:hAnsi="Arial Narrow" w:cs="Garamond"/>
                <w:b/>
                <w:bCs/>
                <w:szCs w:val="24"/>
              </w:rPr>
            </w:pPr>
            <w:r w:rsidRPr="007842F7">
              <w:rPr>
                <w:rFonts w:ascii="Arial Narrow" w:hAnsi="Arial Narrow" w:cs="Garamond"/>
                <w:b/>
                <w:bCs/>
                <w:sz w:val="24"/>
                <w:szCs w:val="24"/>
              </w:rPr>
              <w:t>Chemo/Radiation Therapy</w:t>
            </w:r>
          </w:p>
          <w:p w14:paraId="45D8300C" w14:textId="77777777" w:rsidR="007D714B" w:rsidRPr="005C4005" w:rsidRDefault="00000000" w:rsidP="002B76EA">
            <w:pPr>
              <w:keepLines/>
              <w:spacing w:after="120"/>
              <w:rPr>
                <w:rFonts w:ascii="Arial Narrow" w:eastAsia="Garamond" w:hAnsi="Arial Narrow" w:cs="Garamond"/>
                <w:b/>
                <w:sz w:val="24"/>
              </w:rPr>
            </w:pPr>
          </w:p>
        </w:tc>
        <w:tc>
          <w:tcPr>
            <w:tcW w:w="2304" w:type="dxa"/>
            <w:tcBorders>
              <w:bottom w:val="nil"/>
            </w:tcBorders>
            <w:shd w:val="clear" w:color="auto" w:fill="auto"/>
          </w:tcPr>
          <w:p w14:paraId="11B81F6B"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auto"/>
          </w:tcPr>
          <w:p w14:paraId="5F9A044A"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auto"/>
          </w:tcPr>
          <w:p w14:paraId="32A38278" w14:textId="77777777" w:rsidR="007D714B" w:rsidRPr="004541DC" w:rsidRDefault="00000000" w:rsidP="002B76EA">
            <w:pPr>
              <w:keepLines/>
              <w:spacing w:after="120"/>
              <w:rPr>
                <w:rFonts w:ascii="Arial Narrow" w:hAnsi="Arial Narrow"/>
                <w:sz w:val="24"/>
                <w:szCs w:val="24"/>
              </w:rPr>
            </w:pPr>
          </w:p>
        </w:tc>
      </w:tr>
      <w:tr w:rsidR="00A309F1" w14:paraId="6D2F9585" w14:textId="77777777" w:rsidTr="009D53F3">
        <w:trPr>
          <w:trHeight w:val="20"/>
        </w:trPr>
        <w:tc>
          <w:tcPr>
            <w:tcW w:w="4450" w:type="dxa"/>
            <w:tcBorders>
              <w:top w:val="nil"/>
              <w:bottom w:val="nil"/>
            </w:tcBorders>
            <w:shd w:val="clear" w:color="auto" w:fill="auto"/>
          </w:tcPr>
          <w:p w14:paraId="7FB46DB8" w14:textId="77777777" w:rsidR="007D714B" w:rsidRPr="007842F7" w:rsidRDefault="004E0065" w:rsidP="002B76EA">
            <w:pPr>
              <w:keepLines/>
              <w:rPr>
                <w:rFonts w:ascii="Arial Narrow" w:hAnsi="Arial Narrow" w:cs="Garamond"/>
                <w:b/>
                <w:bCs/>
                <w:sz w:val="24"/>
                <w:szCs w:val="24"/>
              </w:rPr>
            </w:pPr>
            <w:r w:rsidRPr="005C4005">
              <w:rPr>
                <w:rFonts w:ascii="Arial Narrow" w:eastAsia="Garamond" w:hAnsi="Arial Narrow" w:cs="Garamond"/>
                <w:sz w:val="24"/>
              </w:rPr>
              <w:t>Office</w:t>
            </w:r>
          </w:p>
        </w:tc>
        <w:tc>
          <w:tcPr>
            <w:tcW w:w="2304" w:type="dxa"/>
            <w:tcBorders>
              <w:top w:val="nil"/>
              <w:bottom w:val="nil"/>
            </w:tcBorders>
            <w:shd w:val="clear" w:color="auto" w:fill="auto"/>
          </w:tcPr>
          <w:p w14:paraId="47E21BB6" w14:textId="77777777" w:rsidR="007D714B"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484DF64D" w14:textId="77777777" w:rsidR="007D714B"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71EEB200" w14:textId="77777777" w:rsidR="007D714B"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527FBC8A" w14:textId="77777777" w:rsidTr="009D53F3">
        <w:trPr>
          <w:trHeight w:val="20"/>
        </w:trPr>
        <w:tc>
          <w:tcPr>
            <w:tcW w:w="4450" w:type="dxa"/>
            <w:tcBorders>
              <w:top w:val="nil"/>
              <w:bottom w:val="nil"/>
            </w:tcBorders>
            <w:shd w:val="clear" w:color="auto" w:fill="auto"/>
          </w:tcPr>
          <w:p w14:paraId="55880255" w14:textId="77777777" w:rsidR="007D714B" w:rsidRPr="007842F7" w:rsidRDefault="004E0065" w:rsidP="002B76EA">
            <w:pPr>
              <w:keepLines/>
              <w:rPr>
                <w:rFonts w:ascii="Arial Narrow" w:hAnsi="Arial Narrow" w:cs="Garamond"/>
                <w:b/>
                <w:bCs/>
                <w:sz w:val="24"/>
                <w:szCs w:val="24"/>
              </w:rPr>
            </w:pPr>
            <w:r w:rsidRPr="009531E0">
              <w:rPr>
                <w:rFonts w:ascii="Arial Narrow" w:hAnsi="Arial Narrow" w:cs="Garamond"/>
                <w:sz w:val="24"/>
                <w:szCs w:val="24"/>
              </w:rPr>
              <w:t>Outpatient Hospital</w:t>
            </w:r>
          </w:p>
        </w:tc>
        <w:tc>
          <w:tcPr>
            <w:tcW w:w="2304" w:type="dxa"/>
            <w:tcBorders>
              <w:top w:val="nil"/>
              <w:bottom w:val="nil"/>
            </w:tcBorders>
            <w:shd w:val="clear" w:color="auto" w:fill="auto"/>
          </w:tcPr>
          <w:p w14:paraId="5DCE49D3" w14:textId="77777777" w:rsidR="007D714B" w:rsidRDefault="004E0065" w:rsidP="002B76EA">
            <w:pPr>
              <w:keepLines/>
              <w:spacing w:after="120"/>
              <w:rPr>
                <w:rFonts w:ascii="Arial Narrow" w:hAnsi="Arial Narrow"/>
                <w:sz w:val="24"/>
                <w:szCs w:val="24"/>
              </w:rPr>
            </w:pPr>
            <w:r>
              <w:rPr>
                <w:rFonts w:ascii="Arial Narrow" w:hAnsi="Arial Narrow"/>
                <w:sz w:val="24"/>
                <w:szCs w:val="24"/>
              </w:rPr>
              <w:t>20% coinsurance</w:t>
            </w:r>
          </w:p>
        </w:tc>
        <w:tc>
          <w:tcPr>
            <w:tcW w:w="2304" w:type="dxa"/>
            <w:tcBorders>
              <w:top w:val="nil"/>
              <w:bottom w:val="nil"/>
            </w:tcBorders>
            <w:shd w:val="clear" w:color="auto" w:fill="auto"/>
          </w:tcPr>
          <w:p w14:paraId="4DF3006A" w14:textId="77777777" w:rsidR="007D714B" w:rsidRDefault="004E0065" w:rsidP="002B76EA">
            <w:pPr>
              <w:keepLines/>
              <w:spacing w:after="120"/>
              <w:rPr>
                <w:rFonts w:ascii="Arial Narrow" w:hAnsi="Arial Narrow"/>
                <w:sz w:val="24"/>
                <w:szCs w:val="24"/>
              </w:rPr>
            </w:pPr>
            <w:r>
              <w:rPr>
                <w:rFonts w:ascii="Arial Narrow" w:hAnsi="Arial Narrow"/>
                <w:sz w:val="24"/>
                <w:szCs w:val="24"/>
              </w:rPr>
              <w:t>30% coinsurance after deductible is met</w:t>
            </w:r>
          </w:p>
        </w:tc>
        <w:tc>
          <w:tcPr>
            <w:tcW w:w="2304" w:type="dxa"/>
            <w:tcBorders>
              <w:top w:val="nil"/>
              <w:bottom w:val="nil"/>
            </w:tcBorders>
            <w:shd w:val="clear" w:color="auto" w:fill="auto"/>
          </w:tcPr>
          <w:p w14:paraId="7E63B766" w14:textId="77777777" w:rsidR="007D714B" w:rsidRDefault="004E0065" w:rsidP="002B76EA">
            <w:pPr>
              <w:keepLines/>
              <w:spacing w:after="120"/>
              <w:rPr>
                <w:rFonts w:ascii="Arial Narrow" w:hAnsi="Arial Narrow"/>
                <w:sz w:val="24"/>
                <w:szCs w:val="24"/>
              </w:rPr>
            </w:pPr>
            <w:r>
              <w:rPr>
                <w:rFonts w:ascii="Arial Narrow" w:hAnsi="Arial Narrow"/>
                <w:sz w:val="24"/>
                <w:szCs w:val="24"/>
              </w:rPr>
              <w:t>40% coinsurance after deductible is met</w:t>
            </w:r>
          </w:p>
        </w:tc>
      </w:tr>
      <w:tr w:rsidR="00A309F1" w14:paraId="12B382C9" w14:textId="77777777" w:rsidTr="009D53F3">
        <w:trPr>
          <w:trHeight w:val="20"/>
        </w:trPr>
        <w:tc>
          <w:tcPr>
            <w:tcW w:w="4450" w:type="dxa"/>
            <w:tcBorders>
              <w:bottom w:val="nil"/>
            </w:tcBorders>
            <w:shd w:val="clear" w:color="auto" w:fill="auto"/>
          </w:tcPr>
          <w:p w14:paraId="0970D6F9" w14:textId="77777777" w:rsidR="007D714B" w:rsidRPr="007842F7" w:rsidRDefault="004E0065" w:rsidP="002B76EA">
            <w:pPr>
              <w:keepLines/>
              <w:rPr>
                <w:rFonts w:ascii="Arial Narrow" w:hAnsi="Arial Narrow" w:cs="Garamond"/>
                <w:b/>
                <w:bCs/>
                <w:sz w:val="24"/>
                <w:szCs w:val="24"/>
              </w:rPr>
            </w:pPr>
            <w:r w:rsidRPr="007842F7">
              <w:rPr>
                <w:rFonts w:ascii="Arial Narrow" w:hAnsi="Arial Narrow" w:cs="Garamond"/>
                <w:b/>
                <w:bCs/>
                <w:sz w:val="24"/>
                <w:szCs w:val="24"/>
              </w:rPr>
              <w:t>Dialysis/Hemodialysis</w:t>
            </w:r>
          </w:p>
          <w:p w14:paraId="48F3C3F5" w14:textId="77777777" w:rsidR="007D714B" w:rsidRPr="005C4005" w:rsidRDefault="00000000" w:rsidP="002B76EA">
            <w:pPr>
              <w:keepLines/>
              <w:spacing w:after="120"/>
              <w:rPr>
                <w:rFonts w:ascii="Arial Narrow" w:eastAsia="Garamond" w:hAnsi="Arial Narrow" w:cs="Garamond"/>
                <w:b/>
                <w:sz w:val="24"/>
              </w:rPr>
            </w:pPr>
          </w:p>
        </w:tc>
        <w:tc>
          <w:tcPr>
            <w:tcW w:w="2304" w:type="dxa"/>
            <w:tcBorders>
              <w:bottom w:val="nil"/>
            </w:tcBorders>
            <w:shd w:val="clear" w:color="auto" w:fill="auto"/>
          </w:tcPr>
          <w:p w14:paraId="4AB15C01"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auto"/>
          </w:tcPr>
          <w:p w14:paraId="11236F94"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auto"/>
          </w:tcPr>
          <w:p w14:paraId="177C32BF" w14:textId="77777777" w:rsidR="007D714B" w:rsidRPr="004541DC" w:rsidRDefault="00000000" w:rsidP="002B76EA">
            <w:pPr>
              <w:keepLines/>
              <w:spacing w:after="120"/>
              <w:rPr>
                <w:rFonts w:ascii="Arial Narrow" w:hAnsi="Arial Narrow"/>
                <w:sz w:val="24"/>
                <w:szCs w:val="24"/>
              </w:rPr>
            </w:pPr>
          </w:p>
        </w:tc>
      </w:tr>
      <w:tr w:rsidR="00A309F1" w14:paraId="4FFD7F36" w14:textId="77777777" w:rsidTr="009D53F3">
        <w:trPr>
          <w:trHeight w:val="20"/>
        </w:trPr>
        <w:tc>
          <w:tcPr>
            <w:tcW w:w="4450" w:type="dxa"/>
            <w:tcBorders>
              <w:top w:val="nil"/>
              <w:bottom w:val="nil"/>
            </w:tcBorders>
            <w:shd w:val="clear" w:color="auto" w:fill="auto"/>
          </w:tcPr>
          <w:p w14:paraId="0BAD11BE" w14:textId="77777777" w:rsidR="007D714B" w:rsidRPr="007842F7" w:rsidRDefault="004E0065" w:rsidP="002B76EA">
            <w:pPr>
              <w:keepLines/>
              <w:rPr>
                <w:rFonts w:ascii="Arial Narrow" w:hAnsi="Arial Narrow" w:cs="Garamond"/>
                <w:b/>
                <w:bCs/>
                <w:sz w:val="24"/>
                <w:szCs w:val="24"/>
              </w:rPr>
            </w:pPr>
            <w:r w:rsidRPr="005C4005">
              <w:rPr>
                <w:rFonts w:ascii="Arial Narrow" w:eastAsia="Garamond" w:hAnsi="Arial Narrow" w:cs="Garamond"/>
                <w:sz w:val="24"/>
              </w:rPr>
              <w:t>Office</w:t>
            </w:r>
          </w:p>
        </w:tc>
        <w:tc>
          <w:tcPr>
            <w:tcW w:w="2304" w:type="dxa"/>
            <w:tcBorders>
              <w:top w:val="nil"/>
              <w:bottom w:val="nil"/>
            </w:tcBorders>
            <w:shd w:val="clear" w:color="auto" w:fill="auto"/>
          </w:tcPr>
          <w:p w14:paraId="098E6CC2" w14:textId="77777777" w:rsidR="007D714B"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37EF13F0" w14:textId="77777777" w:rsidR="007D714B"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69DCA046" w14:textId="77777777" w:rsidR="007D714B"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1ED7BFF8" w14:textId="77777777" w:rsidTr="009D53F3">
        <w:trPr>
          <w:trHeight w:val="20"/>
        </w:trPr>
        <w:tc>
          <w:tcPr>
            <w:tcW w:w="4450" w:type="dxa"/>
            <w:tcBorders>
              <w:top w:val="nil"/>
              <w:bottom w:val="nil"/>
            </w:tcBorders>
            <w:shd w:val="clear" w:color="auto" w:fill="auto"/>
          </w:tcPr>
          <w:p w14:paraId="4B061608" w14:textId="77777777" w:rsidR="007D714B" w:rsidRPr="007842F7" w:rsidRDefault="004E0065" w:rsidP="002B76EA">
            <w:pPr>
              <w:keepLines/>
              <w:rPr>
                <w:rFonts w:ascii="Arial Narrow" w:hAnsi="Arial Narrow" w:cs="Garamond"/>
                <w:b/>
                <w:bCs/>
                <w:sz w:val="24"/>
                <w:szCs w:val="24"/>
              </w:rPr>
            </w:pPr>
            <w:r w:rsidRPr="009531E0">
              <w:rPr>
                <w:rFonts w:ascii="Arial Narrow" w:hAnsi="Arial Narrow" w:cs="Garamond"/>
                <w:sz w:val="24"/>
                <w:szCs w:val="24"/>
              </w:rPr>
              <w:t>Outpatient Hospital</w:t>
            </w:r>
          </w:p>
        </w:tc>
        <w:tc>
          <w:tcPr>
            <w:tcW w:w="2304" w:type="dxa"/>
            <w:tcBorders>
              <w:top w:val="nil"/>
              <w:bottom w:val="nil"/>
            </w:tcBorders>
            <w:shd w:val="clear" w:color="auto" w:fill="auto"/>
          </w:tcPr>
          <w:p w14:paraId="4387FB76" w14:textId="77777777" w:rsidR="007D714B" w:rsidRDefault="004E0065" w:rsidP="002B76EA">
            <w:pPr>
              <w:keepLines/>
              <w:spacing w:after="120"/>
              <w:rPr>
                <w:rFonts w:ascii="Arial Narrow" w:hAnsi="Arial Narrow"/>
                <w:sz w:val="24"/>
                <w:szCs w:val="24"/>
              </w:rPr>
            </w:pPr>
            <w:r>
              <w:rPr>
                <w:rFonts w:ascii="Arial Narrow" w:hAnsi="Arial Narrow"/>
                <w:sz w:val="24"/>
                <w:szCs w:val="24"/>
              </w:rPr>
              <w:t>20% coinsurance</w:t>
            </w:r>
          </w:p>
        </w:tc>
        <w:tc>
          <w:tcPr>
            <w:tcW w:w="2304" w:type="dxa"/>
            <w:tcBorders>
              <w:top w:val="nil"/>
              <w:bottom w:val="nil"/>
            </w:tcBorders>
            <w:shd w:val="clear" w:color="auto" w:fill="auto"/>
          </w:tcPr>
          <w:p w14:paraId="52C6AD71" w14:textId="77777777" w:rsidR="007D714B" w:rsidRDefault="004E0065" w:rsidP="002B76EA">
            <w:pPr>
              <w:keepLines/>
              <w:spacing w:after="120"/>
              <w:rPr>
                <w:rFonts w:ascii="Arial Narrow" w:hAnsi="Arial Narrow"/>
                <w:sz w:val="24"/>
                <w:szCs w:val="24"/>
              </w:rPr>
            </w:pPr>
            <w:r>
              <w:rPr>
                <w:rFonts w:ascii="Arial Narrow" w:hAnsi="Arial Narrow"/>
                <w:sz w:val="24"/>
                <w:szCs w:val="24"/>
              </w:rPr>
              <w:t>30% coinsurance after deductible is met</w:t>
            </w:r>
          </w:p>
        </w:tc>
        <w:tc>
          <w:tcPr>
            <w:tcW w:w="2304" w:type="dxa"/>
            <w:tcBorders>
              <w:top w:val="nil"/>
              <w:bottom w:val="nil"/>
            </w:tcBorders>
            <w:shd w:val="clear" w:color="auto" w:fill="auto"/>
          </w:tcPr>
          <w:p w14:paraId="2AF89E25" w14:textId="77777777" w:rsidR="007D714B" w:rsidRDefault="004E0065" w:rsidP="002B76EA">
            <w:pPr>
              <w:keepLines/>
              <w:spacing w:after="120"/>
              <w:rPr>
                <w:rFonts w:ascii="Arial Narrow" w:hAnsi="Arial Narrow"/>
                <w:sz w:val="24"/>
                <w:szCs w:val="24"/>
              </w:rPr>
            </w:pPr>
            <w:r>
              <w:rPr>
                <w:rFonts w:ascii="Arial Narrow" w:hAnsi="Arial Narrow"/>
                <w:sz w:val="24"/>
                <w:szCs w:val="24"/>
              </w:rPr>
              <w:t>40% coinsurance after deductible is met</w:t>
            </w:r>
          </w:p>
        </w:tc>
      </w:tr>
      <w:tr w:rsidR="00A309F1" w14:paraId="673B1673" w14:textId="77777777" w:rsidTr="00A250FA">
        <w:trPr>
          <w:trHeight w:val="20"/>
        </w:trPr>
        <w:tc>
          <w:tcPr>
            <w:tcW w:w="4450" w:type="dxa"/>
            <w:tcBorders>
              <w:bottom w:val="nil"/>
            </w:tcBorders>
            <w:shd w:val="clear" w:color="auto" w:fill="auto"/>
          </w:tcPr>
          <w:p w14:paraId="55EC4E5B" w14:textId="77777777" w:rsidR="007D714B"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Cardiac rehabilitation</w:t>
            </w:r>
          </w:p>
          <w:p w14:paraId="6586DAEA"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i/>
                <w:iCs/>
                <w:sz w:val="24"/>
                <w:szCs w:val="24"/>
              </w:rPr>
              <w:t>Coverage is limited to 36</w:t>
            </w:r>
            <w:r w:rsidRPr="005C4005">
              <w:rPr>
                <w:rFonts w:ascii="Arial Narrow" w:eastAsia="Garamond" w:hAnsi="Arial Narrow" w:cs="Garamond"/>
                <w:i/>
                <w:sz w:val="24"/>
                <w:szCs w:val="24"/>
              </w:rPr>
              <w:t xml:space="preserve"> </w:t>
            </w:r>
            <w:r w:rsidRPr="005C4005">
              <w:rPr>
                <w:rFonts w:ascii="Arial Narrow" w:hAnsi="Arial Narrow"/>
                <w:i/>
                <w:iCs/>
                <w:sz w:val="24"/>
                <w:szCs w:val="24"/>
              </w:rPr>
              <w:t>visits</w:t>
            </w:r>
            <w:r w:rsidRPr="005C4005">
              <w:rPr>
                <w:rFonts w:ascii="Arial Narrow" w:eastAsia="Garamond" w:hAnsi="Arial Narrow" w:cs="Garamond"/>
                <w:i/>
                <w:sz w:val="24"/>
                <w:szCs w:val="24"/>
              </w:rPr>
              <w:t xml:space="preserve"> per benefit period. </w:t>
            </w:r>
          </w:p>
        </w:tc>
        <w:tc>
          <w:tcPr>
            <w:tcW w:w="2304" w:type="dxa"/>
            <w:tcBorders>
              <w:bottom w:val="nil"/>
            </w:tcBorders>
            <w:shd w:val="clear" w:color="auto" w:fill="auto"/>
          </w:tcPr>
          <w:p w14:paraId="01892565"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auto"/>
          </w:tcPr>
          <w:p w14:paraId="056C33C4" w14:textId="77777777" w:rsidR="007D714B" w:rsidRPr="004541DC" w:rsidRDefault="00000000" w:rsidP="002B76EA">
            <w:pPr>
              <w:keepLines/>
              <w:spacing w:after="120"/>
              <w:rPr>
                <w:rFonts w:ascii="Arial Narrow" w:hAnsi="Arial Narrow"/>
                <w:sz w:val="24"/>
                <w:szCs w:val="24"/>
              </w:rPr>
            </w:pPr>
          </w:p>
        </w:tc>
        <w:tc>
          <w:tcPr>
            <w:tcW w:w="2304" w:type="dxa"/>
            <w:tcBorders>
              <w:bottom w:val="nil"/>
            </w:tcBorders>
            <w:shd w:val="clear" w:color="auto" w:fill="auto"/>
          </w:tcPr>
          <w:p w14:paraId="230A8FCB" w14:textId="77777777" w:rsidR="007D714B" w:rsidRPr="004541DC" w:rsidRDefault="00000000" w:rsidP="002B76EA">
            <w:pPr>
              <w:keepLines/>
              <w:spacing w:after="120"/>
              <w:rPr>
                <w:rFonts w:ascii="Arial Narrow" w:hAnsi="Arial Narrow"/>
                <w:sz w:val="24"/>
                <w:szCs w:val="24"/>
              </w:rPr>
            </w:pPr>
          </w:p>
        </w:tc>
      </w:tr>
      <w:tr w:rsidR="00A309F1" w14:paraId="029F0F88" w14:textId="77777777" w:rsidTr="00A250FA">
        <w:trPr>
          <w:trHeight w:val="20"/>
        </w:trPr>
        <w:tc>
          <w:tcPr>
            <w:tcW w:w="4450" w:type="dxa"/>
            <w:tcBorders>
              <w:top w:val="nil"/>
              <w:bottom w:val="nil"/>
            </w:tcBorders>
            <w:shd w:val="clear" w:color="auto" w:fill="auto"/>
          </w:tcPr>
          <w:p w14:paraId="60D9211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rPr>
              <w:t>Office</w:t>
            </w:r>
          </w:p>
        </w:tc>
        <w:tc>
          <w:tcPr>
            <w:tcW w:w="2304" w:type="dxa"/>
            <w:tcBorders>
              <w:top w:val="nil"/>
              <w:bottom w:val="nil"/>
            </w:tcBorders>
            <w:shd w:val="clear" w:color="auto" w:fill="auto"/>
          </w:tcPr>
          <w:p w14:paraId="04D65EE6"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nil"/>
            </w:tcBorders>
            <w:shd w:val="clear" w:color="auto" w:fill="auto"/>
          </w:tcPr>
          <w:p w14:paraId="2F03493D"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nil"/>
            </w:tcBorders>
            <w:shd w:val="clear" w:color="auto" w:fill="auto"/>
          </w:tcPr>
          <w:p w14:paraId="2C1D7F0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474A077E" w14:textId="77777777" w:rsidTr="00A250FA">
        <w:trPr>
          <w:trHeight w:val="20"/>
        </w:trPr>
        <w:tc>
          <w:tcPr>
            <w:tcW w:w="4450" w:type="dxa"/>
            <w:tcBorders>
              <w:top w:val="nil"/>
              <w:bottom w:val="single" w:sz="4" w:space="0" w:color="0070C0"/>
            </w:tcBorders>
            <w:shd w:val="clear" w:color="auto" w:fill="auto"/>
          </w:tcPr>
          <w:p w14:paraId="2B237BA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rPr>
              <w:t>Outpatient Hospital</w:t>
            </w:r>
          </w:p>
        </w:tc>
        <w:tc>
          <w:tcPr>
            <w:tcW w:w="2304" w:type="dxa"/>
            <w:tcBorders>
              <w:top w:val="nil"/>
              <w:bottom w:val="single" w:sz="4" w:space="0" w:color="0070C0"/>
            </w:tcBorders>
            <w:shd w:val="clear" w:color="auto" w:fill="auto"/>
          </w:tcPr>
          <w:p w14:paraId="0B4C2FD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tcBorders>
              <w:top w:val="nil"/>
              <w:bottom w:val="single" w:sz="4" w:space="0" w:color="0070C0"/>
            </w:tcBorders>
            <w:shd w:val="clear" w:color="auto" w:fill="auto"/>
          </w:tcPr>
          <w:p w14:paraId="04D4C226"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tcBorders>
              <w:top w:val="nil"/>
              <w:bottom w:val="single" w:sz="4" w:space="0" w:color="0070C0"/>
            </w:tcBorders>
            <w:shd w:val="clear" w:color="auto" w:fill="auto"/>
          </w:tcPr>
          <w:p w14:paraId="7128DA42"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bl>
    <w:p w14:paraId="4744DE3F" w14:textId="77777777" w:rsidR="00860C06" w:rsidRDefault="00860C06">
      <w:r>
        <w:br w:type="page"/>
      </w:r>
    </w:p>
    <w:tbl>
      <w:tblPr>
        <w:tblStyle w:val="TableGrid"/>
        <w:tblW w:w="11362" w:type="dxa"/>
        <w:tblInd w:w="-11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450"/>
        <w:gridCol w:w="2304"/>
        <w:gridCol w:w="2304"/>
        <w:gridCol w:w="2304"/>
      </w:tblGrid>
      <w:tr w:rsidR="00A309F1" w14:paraId="151C1785" w14:textId="77777777" w:rsidTr="00A250FA">
        <w:trPr>
          <w:trHeight w:val="20"/>
        </w:trPr>
        <w:tc>
          <w:tcPr>
            <w:tcW w:w="4450" w:type="dxa"/>
            <w:shd w:val="clear" w:color="auto" w:fill="DAEEF3"/>
          </w:tcPr>
          <w:p w14:paraId="7E0E4DCD" w14:textId="33BBD0C5" w:rsidR="007D714B" w:rsidRPr="005C4005"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lastRenderedPageBreak/>
              <w:t>Skilled Nursing Care (facility)</w:t>
            </w:r>
          </w:p>
          <w:p w14:paraId="05CBBA4C" w14:textId="77777777" w:rsidR="007D714B" w:rsidRPr="004541DC" w:rsidRDefault="004E0065" w:rsidP="002B76EA">
            <w:pPr>
              <w:keepLines/>
              <w:spacing w:after="120"/>
              <w:rPr>
                <w:rFonts w:ascii="Arial Narrow" w:hAnsi="Arial Narrow"/>
                <w:sz w:val="24"/>
                <w:szCs w:val="24"/>
              </w:rPr>
            </w:pPr>
            <w:r w:rsidRPr="005C4005">
              <w:rPr>
                <w:rFonts w:ascii="Arial Narrow" w:hAnsi="Arial Narrow" w:cs="Garamond-Italic"/>
                <w:i/>
                <w:iCs/>
                <w:sz w:val="24"/>
                <w:szCs w:val="24"/>
              </w:rPr>
              <w:t>Coverage is limited to 100 days per benefit period.</w:t>
            </w:r>
          </w:p>
        </w:tc>
        <w:tc>
          <w:tcPr>
            <w:tcW w:w="2304" w:type="dxa"/>
            <w:shd w:val="clear" w:color="auto" w:fill="DAEEF3"/>
          </w:tcPr>
          <w:p w14:paraId="73B69CC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shd w:val="clear" w:color="auto" w:fill="DAEEF3"/>
          </w:tcPr>
          <w:p w14:paraId="3FAA17E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shd w:val="clear" w:color="auto" w:fill="DAEEF3"/>
          </w:tcPr>
          <w:p w14:paraId="7B62B73A"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51DB7684" w14:textId="77777777" w:rsidTr="00A250FA">
        <w:trPr>
          <w:trHeight w:val="20"/>
        </w:trPr>
        <w:tc>
          <w:tcPr>
            <w:tcW w:w="4450" w:type="dxa"/>
            <w:shd w:val="clear" w:color="auto" w:fill="auto"/>
          </w:tcPr>
          <w:p w14:paraId="71BF0F12" w14:textId="77777777" w:rsidR="007D714B" w:rsidRPr="005C4005"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Hospice</w:t>
            </w:r>
          </w:p>
          <w:p w14:paraId="49B229DD" w14:textId="77777777" w:rsidR="007D714B" w:rsidRPr="004541DC" w:rsidRDefault="00000000" w:rsidP="002B76EA">
            <w:pPr>
              <w:keepLines/>
              <w:spacing w:after="120"/>
              <w:rPr>
                <w:rFonts w:ascii="Arial Narrow" w:hAnsi="Arial Narrow"/>
                <w:sz w:val="24"/>
                <w:szCs w:val="24"/>
              </w:rPr>
            </w:pPr>
          </w:p>
        </w:tc>
        <w:tc>
          <w:tcPr>
            <w:tcW w:w="2304" w:type="dxa"/>
            <w:shd w:val="clear" w:color="auto" w:fill="auto"/>
          </w:tcPr>
          <w:p w14:paraId="52FCD4BB"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shd w:val="clear" w:color="auto" w:fill="auto"/>
          </w:tcPr>
          <w:p w14:paraId="4879F4C8"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shd w:val="clear" w:color="auto" w:fill="auto"/>
          </w:tcPr>
          <w:p w14:paraId="09B07740"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6DAD1FF9" w14:textId="77777777" w:rsidTr="00A250FA">
        <w:trPr>
          <w:trHeight w:val="20"/>
        </w:trPr>
        <w:tc>
          <w:tcPr>
            <w:tcW w:w="4450" w:type="dxa"/>
            <w:shd w:val="clear" w:color="auto" w:fill="DAEEF3"/>
          </w:tcPr>
          <w:p w14:paraId="6B5E7C7E" w14:textId="77777777" w:rsidR="007D714B"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Durable Medical Equipment</w:t>
            </w:r>
          </w:p>
        </w:tc>
        <w:tc>
          <w:tcPr>
            <w:tcW w:w="2304" w:type="dxa"/>
            <w:shd w:val="clear" w:color="auto" w:fill="DAEEF3"/>
          </w:tcPr>
          <w:p w14:paraId="22DAE61C"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shd w:val="clear" w:color="auto" w:fill="DAEEF3"/>
          </w:tcPr>
          <w:p w14:paraId="42BA8F39"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shd w:val="clear" w:color="auto" w:fill="DAEEF3"/>
          </w:tcPr>
          <w:p w14:paraId="0A154963"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r w:rsidR="00A309F1" w14:paraId="2C7A3778" w14:textId="77777777" w:rsidTr="00A250FA">
        <w:trPr>
          <w:trHeight w:val="20"/>
        </w:trPr>
        <w:tc>
          <w:tcPr>
            <w:tcW w:w="4450" w:type="dxa"/>
            <w:shd w:val="clear" w:color="auto" w:fill="auto"/>
          </w:tcPr>
          <w:p w14:paraId="25B07876" w14:textId="77777777" w:rsidR="007D714B" w:rsidRDefault="004E0065" w:rsidP="002B76EA">
            <w:pPr>
              <w:keepLines/>
              <w:rPr>
                <w:rFonts w:ascii="Arial Narrow" w:eastAsia="Garamond" w:hAnsi="Arial Narrow" w:cs="Garamond"/>
                <w:b/>
                <w:sz w:val="24"/>
              </w:rPr>
            </w:pPr>
            <w:r w:rsidRPr="005C4005">
              <w:rPr>
                <w:rFonts w:ascii="Arial Narrow" w:eastAsia="Garamond" w:hAnsi="Arial Narrow" w:cs="Garamond"/>
                <w:b/>
                <w:sz w:val="24"/>
              </w:rPr>
              <w:t>Prosthetic Devices</w:t>
            </w:r>
          </w:p>
        </w:tc>
        <w:tc>
          <w:tcPr>
            <w:tcW w:w="2304" w:type="dxa"/>
            <w:shd w:val="clear" w:color="auto" w:fill="auto"/>
          </w:tcPr>
          <w:p w14:paraId="7E0A1B02"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20% coinsurance</w:t>
            </w:r>
          </w:p>
        </w:tc>
        <w:tc>
          <w:tcPr>
            <w:tcW w:w="2304" w:type="dxa"/>
            <w:shd w:val="clear" w:color="auto" w:fill="auto"/>
          </w:tcPr>
          <w:p w14:paraId="64BB1B41"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30% coinsurance after deductible is met</w:t>
            </w:r>
          </w:p>
        </w:tc>
        <w:tc>
          <w:tcPr>
            <w:tcW w:w="2304" w:type="dxa"/>
            <w:shd w:val="clear" w:color="auto" w:fill="auto"/>
          </w:tcPr>
          <w:p w14:paraId="79116C72" w14:textId="77777777" w:rsidR="007D714B" w:rsidRPr="004541DC" w:rsidRDefault="004E0065" w:rsidP="002B76EA">
            <w:pPr>
              <w:keepLines/>
              <w:spacing w:after="120"/>
              <w:rPr>
                <w:rFonts w:ascii="Arial Narrow" w:hAnsi="Arial Narrow"/>
                <w:sz w:val="24"/>
                <w:szCs w:val="24"/>
              </w:rPr>
            </w:pPr>
            <w:r w:rsidRPr="005C4005">
              <w:rPr>
                <w:rFonts w:ascii="Arial Narrow" w:eastAsia="Garamond" w:hAnsi="Arial Narrow" w:cs="Garamond"/>
                <w:sz w:val="24"/>
                <w:szCs w:val="24"/>
              </w:rPr>
              <w:t>40% coinsurance after deductible is met</w:t>
            </w:r>
          </w:p>
        </w:tc>
      </w:tr>
    </w:tbl>
    <w:p w14:paraId="67AEB95A" w14:textId="77777777" w:rsidR="004541DC" w:rsidRDefault="00000000">
      <w:pPr>
        <w:rPr>
          <w:sz w:val="2"/>
          <w:szCs w:val="2"/>
        </w:rPr>
      </w:pPr>
    </w:p>
    <w:p w14:paraId="3509ABD4" w14:textId="77777777" w:rsidR="004541DC" w:rsidRPr="00E139C3" w:rsidRDefault="00000000">
      <w:pPr>
        <w:rPr>
          <w:sz w:val="2"/>
          <w:szCs w:val="2"/>
        </w:rPr>
      </w:pPr>
    </w:p>
    <w:p w14:paraId="4F11C0B4" w14:textId="77777777" w:rsidR="0042443B" w:rsidRPr="005C4005" w:rsidRDefault="00000000">
      <w:pPr>
        <w:rPr>
          <w:rFonts w:ascii="Arial Narrow" w:hAnsi="Arial Narrow"/>
          <w:sz w:val="2"/>
          <w:szCs w:val="2"/>
        </w:rPr>
      </w:pPr>
    </w:p>
    <w:p w14:paraId="771A8750" w14:textId="77777777" w:rsidR="007C09D8" w:rsidRPr="005C4005" w:rsidRDefault="00000000">
      <w:pPr>
        <w:rPr>
          <w:rFonts w:ascii="Arial Narrow" w:hAnsi="Arial Narrow"/>
          <w:sz w:val="2"/>
          <w:szCs w:val="2"/>
        </w:rPr>
      </w:pPr>
    </w:p>
    <w:p w14:paraId="4FC604AB" w14:textId="77777777" w:rsidR="00C533D5" w:rsidRDefault="00000000">
      <w:pPr>
        <w:rPr>
          <w:rFonts w:ascii="Arial Narrow" w:hAnsi="Arial Narrow"/>
          <w:sz w:val="2"/>
          <w:szCs w:val="2"/>
        </w:rPr>
      </w:pPr>
    </w:p>
    <w:p w14:paraId="7AADF0A7" w14:textId="77777777" w:rsidR="00C533D5" w:rsidRDefault="00000000">
      <w:pPr>
        <w:rPr>
          <w:rFonts w:ascii="Arial Narrow" w:hAnsi="Arial Narrow"/>
          <w:sz w:val="2"/>
          <w:szCs w:val="2"/>
        </w:rPr>
      </w:pPr>
    </w:p>
    <w:p w14:paraId="7DF64361" w14:textId="77777777" w:rsidR="004414E5" w:rsidRPr="005C4005" w:rsidRDefault="00000000">
      <w:pPr>
        <w:rPr>
          <w:rFonts w:ascii="Arial Narrow" w:hAnsi="Arial Narrow"/>
          <w:sz w:val="2"/>
          <w:szCs w:val="2"/>
        </w:rPr>
      </w:pPr>
    </w:p>
    <w:p w14:paraId="314F9492" w14:textId="77777777" w:rsidR="00860C06" w:rsidRDefault="00860C06">
      <w:r>
        <w:br w:type="page"/>
      </w:r>
    </w:p>
    <w:tbl>
      <w:tblPr>
        <w:tblW w:w="11347" w:type="dxa"/>
        <w:tblInd w:w="-101" w:type="dxa"/>
        <w:tblBorders>
          <w:top w:val="nil"/>
          <w:left w:val="nil"/>
          <w:bottom w:val="nil"/>
          <w:right w:val="nil"/>
          <w:insideH w:val="nil"/>
          <w:insideV w:val="nil"/>
        </w:tblBorders>
        <w:tblLayout w:type="fixed"/>
        <w:tblLook w:val="01E0" w:firstRow="1" w:lastRow="1" w:firstColumn="1" w:lastColumn="1" w:noHBand="0" w:noVBand="0"/>
      </w:tblPr>
      <w:tblGrid>
        <w:gridCol w:w="4442"/>
        <w:gridCol w:w="2311"/>
        <w:gridCol w:w="2297"/>
        <w:gridCol w:w="2297"/>
      </w:tblGrid>
      <w:tr w:rsidR="00A309F1" w14:paraId="6EB493A9" w14:textId="77777777" w:rsidTr="00466067">
        <w:trPr>
          <w:tblHeader/>
        </w:trPr>
        <w:tc>
          <w:tcPr>
            <w:tcW w:w="4442" w:type="dxa"/>
            <w:tcBorders>
              <w:top w:val="single" w:sz="4" w:space="0" w:color="0070C0"/>
              <w:left w:val="single" w:sz="8" w:space="0" w:color="4F81BD"/>
              <w:bottom w:val="single" w:sz="4" w:space="0" w:color="0070C0"/>
            </w:tcBorders>
            <w:shd w:val="clear" w:color="auto" w:fill="0070C0"/>
            <w:tcMar>
              <w:top w:w="115" w:type="dxa"/>
              <w:left w:w="115" w:type="dxa"/>
              <w:bottom w:w="115" w:type="dxa"/>
              <w:right w:w="115" w:type="dxa"/>
            </w:tcMar>
            <w:vAlign w:val="center"/>
          </w:tcPr>
          <w:p w14:paraId="6B83E53C" w14:textId="380EF812" w:rsidR="007C09D8" w:rsidRPr="005C4005" w:rsidRDefault="004E0065" w:rsidP="008B2C3A">
            <w:pPr>
              <w:rPr>
                <w:rFonts w:ascii="Arial Narrow" w:eastAsia="Garamond" w:hAnsi="Arial Narrow" w:cs="Garamond"/>
                <w:color w:val="FFFFFF" w:themeColor="background1"/>
                <w:sz w:val="24"/>
              </w:rPr>
            </w:pPr>
            <w:r w:rsidRPr="005C4005">
              <w:rPr>
                <w:rFonts w:ascii="Arial Narrow" w:eastAsia="Garamond" w:hAnsi="Arial Narrow" w:cs="Garamond"/>
                <w:b/>
                <w:color w:val="FFFFFF" w:themeColor="background1"/>
                <w:sz w:val="24"/>
              </w:rPr>
              <w:lastRenderedPageBreak/>
              <w:t>Covered Prescription Drug Benefits</w:t>
            </w:r>
          </w:p>
        </w:tc>
        <w:tc>
          <w:tcPr>
            <w:tcW w:w="2311" w:type="dxa"/>
            <w:tcBorders>
              <w:top w:val="single" w:sz="4" w:space="0" w:color="0070C0"/>
              <w:bottom w:val="single" w:sz="4" w:space="0" w:color="0070C0"/>
              <w:right w:val="nil"/>
            </w:tcBorders>
            <w:shd w:val="clear" w:color="auto" w:fill="0070C0"/>
            <w:tcMar>
              <w:top w:w="115" w:type="dxa"/>
              <w:left w:w="115" w:type="dxa"/>
              <w:bottom w:w="115" w:type="dxa"/>
              <w:right w:w="115" w:type="dxa"/>
            </w:tcMar>
            <w:vAlign w:val="center"/>
          </w:tcPr>
          <w:p w14:paraId="3DFE1885" w14:textId="77777777" w:rsidR="007C09D8" w:rsidRPr="005C4005" w:rsidRDefault="004E0065" w:rsidP="00A62D49">
            <w:pPr>
              <w:rPr>
                <w:rFonts w:ascii="Arial Narrow" w:eastAsia="Garamond" w:hAnsi="Arial Narrow" w:cs="Garamond"/>
                <w:color w:val="FFFFFF" w:themeColor="background1"/>
                <w:sz w:val="24"/>
              </w:rPr>
            </w:pPr>
            <w:r w:rsidRPr="005C4005">
              <w:rPr>
                <w:rFonts w:ascii="Arial Narrow" w:eastAsia="Garamond" w:hAnsi="Arial Narrow" w:cs="Garamond"/>
                <w:b/>
                <w:color w:val="FFFFFF"/>
                <w:sz w:val="24"/>
              </w:rPr>
              <w:t>Cost if you use Preferred Network Provider</w:t>
            </w:r>
          </w:p>
        </w:tc>
        <w:tc>
          <w:tcPr>
            <w:tcW w:w="2297" w:type="dxa"/>
            <w:tcBorders>
              <w:top w:val="single" w:sz="4" w:space="0" w:color="0070C0"/>
              <w:left w:val="nil"/>
              <w:bottom w:val="single" w:sz="4" w:space="0" w:color="0070C0"/>
              <w:right w:val="nil"/>
            </w:tcBorders>
            <w:shd w:val="clear" w:color="auto" w:fill="0070C0"/>
            <w:tcMar>
              <w:top w:w="115" w:type="dxa"/>
              <w:left w:w="115" w:type="dxa"/>
              <w:bottom w:w="115" w:type="dxa"/>
              <w:right w:w="115" w:type="dxa"/>
            </w:tcMar>
            <w:vAlign w:val="center"/>
          </w:tcPr>
          <w:p w14:paraId="57FF8B8B" w14:textId="77777777" w:rsidR="007C09D8" w:rsidRPr="005C4005" w:rsidRDefault="004E0065" w:rsidP="00A62D49">
            <w:pPr>
              <w:rPr>
                <w:rFonts w:ascii="Arial Narrow" w:eastAsia="Garamond" w:hAnsi="Arial Narrow" w:cs="Garamond"/>
                <w:sz w:val="24"/>
              </w:rPr>
            </w:pPr>
            <w:r w:rsidRPr="005C4005">
              <w:rPr>
                <w:rFonts w:ascii="Arial Narrow" w:eastAsia="Garamond" w:hAnsi="Arial Narrow" w:cs="Garamond"/>
                <w:b/>
                <w:color w:val="FFFFFF"/>
                <w:sz w:val="24"/>
              </w:rPr>
              <w:t>Cost if you use an In-Network Provider</w:t>
            </w:r>
          </w:p>
        </w:tc>
        <w:tc>
          <w:tcPr>
            <w:tcW w:w="2297" w:type="dxa"/>
            <w:tcBorders>
              <w:top w:val="single" w:sz="4" w:space="0" w:color="0070C0"/>
              <w:left w:val="nil"/>
              <w:bottom w:val="single" w:sz="4" w:space="0" w:color="0070C0"/>
              <w:right w:val="single" w:sz="8" w:space="0" w:color="4F81BD"/>
            </w:tcBorders>
            <w:shd w:val="clear" w:color="auto" w:fill="0070C0"/>
            <w:tcMar>
              <w:top w:w="115" w:type="dxa"/>
              <w:left w:w="115" w:type="dxa"/>
              <w:bottom w:w="115" w:type="dxa"/>
              <w:right w:w="115" w:type="dxa"/>
            </w:tcMar>
            <w:vAlign w:val="center"/>
          </w:tcPr>
          <w:p w14:paraId="01993C8D" w14:textId="77777777" w:rsidR="007C09D8" w:rsidRPr="005C4005" w:rsidRDefault="004E0065" w:rsidP="00A62D49">
            <w:pPr>
              <w:rPr>
                <w:rFonts w:ascii="Arial Narrow" w:eastAsia="Garamond" w:hAnsi="Arial Narrow" w:cs="Garamond"/>
                <w:sz w:val="24"/>
              </w:rPr>
            </w:pPr>
            <w:r w:rsidRPr="005C4005">
              <w:rPr>
                <w:rFonts w:ascii="Arial Narrow" w:eastAsia="Garamond" w:hAnsi="Arial Narrow" w:cs="Garamond"/>
                <w:b/>
                <w:color w:val="FFFFFF" w:themeColor="background1"/>
                <w:sz w:val="24"/>
              </w:rPr>
              <w:t>Cost if you use a Non-Network Provider</w:t>
            </w:r>
          </w:p>
        </w:tc>
      </w:tr>
      <w:tr w:rsidR="00A309F1" w14:paraId="33AE1DAD" w14:textId="77777777" w:rsidTr="00F53923">
        <w:trPr>
          <w:trHeight w:val="20"/>
        </w:trPr>
        <w:tc>
          <w:tcPr>
            <w:tcW w:w="4442" w:type="dxa"/>
            <w:tcBorders>
              <w:top w:val="single" w:sz="4" w:space="0" w:color="0070C0"/>
              <w:left w:val="single" w:sz="4" w:space="0" w:color="0070C0"/>
              <w:bottom w:val="single" w:sz="4" w:space="0" w:color="0070C0"/>
              <w:right w:val="single" w:sz="4" w:space="0" w:color="0070C0"/>
            </w:tcBorders>
            <w:shd w:val="clear" w:color="auto" w:fill="DAEEF3"/>
            <w:tcMar>
              <w:top w:w="0" w:type="dxa"/>
              <w:left w:w="115" w:type="dxa"/>
              <w:bottom w:w="0" w:type="dxa"/>
              <w:right w:w="115" w:type="dxa"/>
            </w:tcMar>
          </w:tcPr>
          <w:p w14:paraId="20919B35" w14:textId="77777777" w:rsidR="00F101B8" w:rsidRPr="005C4005" w:rsidRDefault="004E0065" w:rsidP="000E28ED">
            <w:pPr>
              <w:rPr>
                <w:rFonts w:ascii="Arial Narrow" w:eastAsia="Garamond" w:hAnsi="Arial Narrow" w:cs="Garamond"/>
                <w:b/>
                <w:sz w:val="24"/>
              </w:rPr>
            </w:pPr>
            <w:r w:rsidRPr="005C4005">
              <w:rPr>
                <w:rFonts w:ascii="Arial Narrow" w:eastAsia="Garamond" w:hAnsi="Arial Narrow" w:cs="Garamond"/>
                <w:b/>
                <w:sz w:val="24"/>
              </w:rPr>
              <w:t>Pharmacy Deductible</w:t>
            </w:r>
            <w:r>
              <w:rPr>
                <w:rFonts w:ascii="Arial Narrow" w:eastAsia="Garamond" w:hAnsi="Arial Narrow" w:cs="Garamond"/>
                <w:b/>
                <w:sz w:val="24"/>
              </w:rPr>
              <w:t xml:space="preserve"> </w:t>
            </w:r>
          </w:p>
        </w:tc>
        <w:tc>
          <w:tcPr>
            <w:tcW w:w="2311"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0CFBF2FC" w14:textId="77777777" w:rsidR="003225A5" w:rsidRPr="005C4005" w:rsidRDefault="004E0065" w:rsidP="000F0BF8">
            <w:pPr>
              <w:rPr>
                <w:rFonts w:ascii="Arial Narrow" w:eastAsia="Garamond" w:hAnsi="Arial Narrow" w:cs="Garamond"/>
                <w:sz w:val="24"/>
              </w:rPr>
            </w:pPr>
            <w:r w:rsidRPr="005C4005">
              <w:rPr>
                <w:rFonts w:ascii="Arial Narrow" w:eastAsia="Garamond" w:hAnsi="Arial Narrow" w:cs="Garamond"/>
                <w:sz w:val="24"/>
              </w:rPr>
              <w:t>Not applicable</w:t>
            </w:r>
          </w:p>
        </w:tc>
        <w:tc>
          <w:tcPr>
            <w:tcW w:w="2297" w:type="dxa"/>
            <w:tcBorders>
              <w:top w:val="single" w:sz="4" w:space="0" w:color="0070C0"/>
              <w:left w:val="single" w:sz="4" w:space="0" w:color="0070C0"/>
              <w:bottom w:val="single" w:sz="4" w:space="0" w:color="0070C0"/>
              <w:right w:val="single" w:sz="4" w:space="0" w:color="0070C0"/>
            </w:tcBorders>
            <w:shd w:val="clear" w:color="auto" w:fill="DAEEF3"/>
          </w:tcPr>
          <w:p w14:paraId="38A55FE6" w14:textId="77777777" w:rsidR="000F0BF8" w:rsidRPr="005C4005" w:rsidRDefault="004E0065" w:rsidP="000F0BF8">
            <w:pPr>
              <w:rPr>
                <w:rFonts w:ascii="Arial Narrow" w:eastAsia="Garamond" w:hAnsi="Arial Narrow" w:cs="Garamond"/>
                <w:sz w:val="24"/>
              </w:rPr>
            </w:pPr>
            <w:r w:rsidRPr="005C4005">
              <w:rPr>
                <w:rFonts w:ascii="Arial Narrow" w:eastAsia="Garamond" w:hAnsi="Arial Narrow" w:cs="Garamond"/>
                <w:sz w:val="24"/>
              </w:rPr>
              <w:t>Not applicable</w:t>
            </w:r>
          </w:p>
          <w:p w14:paraId="3B5CD6CB" w14:textId="77777777" w:rsidR="003225A5" w:rsidRPr="005C4005" w:rsidRDefault="00000000" w:rsidP="005A7DC3">
            <w:pPr>
              <w:rPr>
                <w:rFonts w:ascii="Arial Narrow" w:eastAsia="Garamond" w:hAnsi="Arial Narrow" w:cs="Garamond"/>
                <w:sz w:val="24"/>
              </w:rPr>
            </w:pPr>
          </w:p>
        </w:tc>
        <w:tc>
          <w:tcPr>
            <w:tcW w:w="2297" w:type="dxa"/>
            <w:tcBorders>
              <w:top w:val="single" w:sz="4" w:space="0" w:color="0070C0"/>
              <w:left w:val="single" w:sz="4" w:space="0" w:color="0070C0"/>
              <w:bottom w:val="single" w:sz="4" w:space="0" w:color="0070C0"/>
              <w:right w:val="single" w:sz="4" w:space="0" w:color="0070C0"/>
            </w:tcBorders>
            <w:shd w:val="clear" w:color="auto" w:fill="DAEEF3"/>
          </w:tcPr>
          <w:p w14:paraId="73A8F439" w14:textId="77777777" w:rsidR="00384121" w:rsidRPr="00353ED9" w:rsidRDefault="004E0065" w:rsidP="00353ED9">
            <w:pPr>
              <w:rPr>
                <w:rFonts w:ascii="Arial Narrow" w:eastAsia="Garamond" w:hAnsi="Arial Narrow" w:cs="Garamond"/>
                <w:sz w:val="24"/>
              </w:rPr>
            </w:pPr>
            <w:r w:rsidRPr="005C4005">
              <w:rPr>
                <w:rFonts w:ascii="Arial Narrow" w:eastAsia="Garamond" w:hAnsi="Arial Narrow" w:cs="Garamond"/>
                <w:sz w:val="24"/>
              </w:rPr>
              <w:t xml:space="preserve"> </w:t>
            </w:r>
            <w:r w:rsidRPr="0076075E">
              <w:rPr>
                <w:rFonts w:ascii="Arial Narrow" w:eastAsia="Garamond" w:hAnsi="Arial Narrow" w:cs="Garamond"/>
                <w:color w:val="000000" w:themeColor="text1"/>
                <w:sz w:val="24"/>
              </w:rPr>
              <w:t>Not applicable</w:t>
            </w:r>
            <w:r>
              <w:rPr>
                <w:rFonts w:ascii="Arial Narrow" w:eastAsia="Garamond" w:hAnsi="Arial Narrow" w:cs="Garamond"/>
                <w:sz w:val="24"/>
              </w:rPr>
              <w:t xml:space="preserve"> </w:t>
            </w:r>
            <w:r w:rsidRPr="005C4005">
              <w:rPr>
                <w:rFonts w:ascii="Arial Narrow" w:eastAsia="Garamond" w:hAnsi="Arial Narrow" w:cs="Garamond"/>
                <w:sz w:val="24"/>
              </w:rPr>
              <w:t xml:space="preserve"> </w:t>
            </w:r>
          </w:p>
        </w:tc>
      </w:tr>
      <w:tr w:rsidR="00A309F1" w14:paraId="2632198C" w14:textId="77777777" w:rsidTr="00F53923">
        <w:trPr>
          <w:trHeight w:val="20"/>
        </w:trPr>
        <w:tc>
          <w:tcPr>
            <w:tcW w:w="4442"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39B55023" w14:textId="77777777" w:rsidR="00127A1E" w:rsidRPr="005C4005" w:rsidRDefault="004E0065">
            <w:pPr>
              <w:rPr>
                <w:rFonts w:ascii="Arial Narrow" w:eastAsia="Garamond" w:hAnsi="Arial Narrow" w:cs="Garamond"/>
                <w:b/>
                <w:sz w:val="24"/>
              </w:rPr>
            </w:pPr>
            <w:bookmarkStart w:id="3" w:name="OLE_LINK3"/>
            <w:r w:rsidRPr="005C4005">
              <w:rPr>
                <w:rFonts w:ascii="Arial Narrow" w:eastAsia="Garamond" w:hAnsi="Arial Narrow" w:cs="Garamond"/>
                <w:b/>
                <w:sz w:val="24"/>
              </w:rPr>
              <w:t>Pharmacy Out of Pocket</w:t>
            </w:r>
            <w:r>
              <w:rPr>
                <w:rFonts w:ascii="Arial Narrow" w:eastAsia="Garamond" w:hAnsi="Arial Narrow" w:cs="Garamond"/>
                <w:b/>
                <w:sz w:val="24"/>
              </w:rPr>
              <w:t xml:space="preserve"> Limit</w:t>
            </w:r>
            <w:bookmarkEnd w:id="3"/>
          </w:p>
        </w:tc>
        <w:tc>
          <w:tcPr>
            <w:tcW w:w="2311"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7BD023D4" w14:textId="77777777" w:rsidR="00127A1E" w:rsidRPr="005C4005" w:rsidRDefault="004E0065" w:rsidP="005A7DC3">
            <w:pPr>
              <w:rPr>
                <w:rFonts w:ascii="Arial Narrow" w:eastAsia="Garamond" w:hAnsi="Arial Narrow" w:cs="Garamond"/>
                <w:sz w:val="24"/>
              </w:rPr>
            </w:pPr>
            <w:r w:rsidRPr="005C4005">
              <w:rPr>
                <w:rFonts w:ascii="Arial Narrow" w:eastAsia="Garamond" w:hAnsi="Arial Narrow" w:cs="Garamond"/>
                <w:sz w:val="24"/>
              </w:rPr>
              <w:t>Combined with medical</w:t>
            </w:r>
            <w:r>
              <w:rPr>
                <w:rFonts w:ascii="Arial Narrow" w:eastAsia="Garamond" w:hAnsi="Arial Narrow" w:cs="Garamond"/>
                <w:sz w:val="24"/>
              </w:rPr>
              <w:t xml:space="preserve"> out-of-pocket limit</w:t>
            </w:r>
          </w:p>
        </w:tc>
        <w:tc>
          <w:tcPr>
            <w:tcW w:w="2297" w:type="dxa"/>
            <w:tcBorders>
              <w:top w:val="single" w:sz="4" w:space="0" w:color="0070C0"/>
              <w:left w:val="single" w:sz="4" w:space="0" w:color="0070C0"/>
              <w:bottom w:val="single" w:sz="4" w:space="0" w:color="0070C0"/>
              <w:right w:val="single" w:sz="4" w:space="0" w:color="0070C0"/>
            </w:tcBorders>
          </w:tcPr>
          <w:p w14:paraId="7AFB8967" w14:textId="77777777" w:rsidR="00127A1E" w:rsidRPr="005C4005" w:rsidRDefault="004E0065" w:rsidP="005A7DC3">
            <w:pPr>
              <w:rPr>
                <w:rFonts w:ascii="Arial Narrow" w:eastAsia="Garamond" w:hAnsi="Arial Narrow" w:cs="Garamond"/>
                <w:sz w:val="24"/>
              </w:rPr>
            </w:pPr>
            <w:r w:rsidRPr="005C4005">
              <w:rPr>
                <w:rFonts w:ascii="Arial Narrow" w:eastAsia="Garamond" w:hAnsi="Arial Narrow" w:cs="Garamond"/>
                <w:sz w:val="24"/>
              </w:rPr>
              <w:t>Combined with medical</w:t>
            </w:r>
            <w:r>
              <w:rPr>
                <w:rFonts w:ascii="Arial Narrow" w:eastAsia="Garamond" w:hAnsi="Arial Narrow" w:cs="Garamond"/>
                <w:sz w:val="24"/>
              </w:rPr>
              <w:t xml:space="preserve"> out-of-pocket limit</w:t>
            </w:r>
          </w:p>
        </w:tc>
        <w:tc>
          <w:tcPr>
            <w:tcW w:w="2297" w:type="dxa"/>
            <w:tcBorders>
              <w:top w:val="single" w:sz="4" w:space="0" w:color="0070C0"/>
              <w:left w:val="single" w:sz="4" w:space="0" w:color="0070C0"/>
              <w:bottom w:val="single" w:sz="4" w:space="0" w:color="0070C0"/>
              <w:right w:val="single" w:sz="4" w:space="0" w:color="0070C0"/>
            </w:tcBorders>
          </w:tcPr>
          <w:p w14:paraId="1ED32B55" w14:textId="77777777" w:rsidR="00215CED" w:rsidRPr="005C4005" w:rsidRDefault="004E0065" w:rsidP="005A7DC3">
            <w:pPr>
              <w:rPr>
                <w:rFonts w:ascii="Arial Narrow" w:eastAsia="Garamond" w:hAnsi="Arial Narrow" w:cs="Garamond"/>
                <w:sz w:val="24"/>
              </w:rPr>
            </w:pPr>
            <w:r w:rsidRPr="005C4005">
              <w:rPr>
                <w:rFonts w:ascii="Arial Narrow" w:eastAsia="Garamond" w:hAnsi="Arial Narrow" w:cs="Garamond"/>
                <w:sz w:val="24"/>
              </w:rPr>
              <w:t>Combined with medical</w:t>
            </w:r>
            <w:r>
              <w:rPr>
                <w:rFonts w:ascii="Arial Narrow" w:eastAsia="Garamond" w:hAnsi="Arial Narrow" w:cs="Garamond"/>
                <w:sz w:val="24"/>
              </w:rPr>
              <w:t xml:space="preserve"> out-of-pocket limit</w:t>
            </w:r>
          </w:p>
        </w:tc>
      </w:tr>
      <w:tr w:rsidR="00A309F1" w14:paraId="19B5BF0C" w14:textId="77777777" w:rsidTr="00FF6B7D">
        <w:trPr>
          <w:trHeight w:val="20"/>
        </w:trPr>
        <w:tc>
          <w:tcPr>
            <w:tcW w:w="11347" w:type="dxa"/>
            <w:gridSpan w:val="4"/>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6B0AD624" w14:textId="77777777" w:rsidR="00C21235" w:rsidRDefault="004E0065" w:rsidP="00C21235">
            <w:pPr>
              <w:rPr>
                <w:rFonts w:ascii="Arial Narrow" w:eastAsia="Garamond" w:hAnsi="Arial Narrow" w:cs="Garamond"/>
                <w:b/>
                <w:sz w:val="24"/>
              </w:rPr>
            </w:pPr>
            <w:r w:rsidRPr="005C4005">
              <w:rPr>
                <w:rFonts w:ascii="Arial Narrow" w:eastAsia="Garamond" w:hAnsi="Arial Narrow" w:cs="Garamond"/>
                <w:b/>
                <w:sz w:val="24"/>
              </w:rPr>
              <w:t>Prescription Drug Coverage</w:t>
            </w:r>
          </w:p>
          <w:p w14:paraId="19C60B75" w14:textId="77777777" w:rsidR="00C21235" w:rsidRDefault="004E0065" w:rsidP="00C21235">
            <w:pPr>
              <w:rPr>
                <w:rStyle w:val="Garamond"/>
                <w:rFonts w:ascii="Arial Narrow" w:hAnsi="Arial Narrow"/>
                <w:i/>
                <w:szCs w:val="24"/>
              </w:rPr>
            </w:pPr>
            <w:r w:rsidRPr="00C21235">
              <w:rPr>
                <w:rStyle w:val="Garamond"/>
                <w:rFonts w:ascii="Arial Narrow" w:hAnsi="Arial Narrow"/>
                <w:b/>
                <w:bCs/>
                <w:iCs/>
                <w:szCs w:val="24"/>
              </w:rPr>
              <w:t>Network</w:t>
            </w:r>
            <w:r w:rsidRPr="00C21235">
              <w:rPr>
                <w:rStyle w:val="Garamond"/>
                <w:rFonts w:ascii="Arial Narrow" w:hAnsi="Arial Narrow"/>
                <w:b/>
                <w:bCs/>
                <w:i/>
                <w:szCs w:val="24"/>
              </w:rPr>
              <w:t>: Base Network</w:t>
            </w:r>
          </w:p>
          <w:p w14:paraId="5DB23C07" w14:textId="77777777" w:rsidR="00367C9E" w:rsidRPr="007A737D" w:rsidRDefault="004E0065" w:rsidP="00C21235">
            <w:pPr>
              <w:rPr>
                <w:rFonts w:ascii="Arial Narrow" w:hAnsi="Arial Narrow"/>
                <w:i/>
                <w:sz w:val="24"/>
              </w:rPr>
            </w:pPr>
            <w:r w:rsidRPr="00C21235">
              <w:rPr>
                <w:rStyle w:val="Garamond"/>
                <w:rFonts w:ascii="Arial Narrow" w:hAnsi="Arial Narrow"/>
                <w:b/>
                <w:bCs/>
                <w:iCs/>
                <w:szCs w:val="24"/>
              </w:rPr>
              <w:t xml:space="preserve">Drug List: </w:t>
            </w:r>
            <w:r w:rsidRPr="00C21235">
              <w:rPr>
                <w:rStyle w:val="Garamond"/>
                <w:rFonts w:ascii="Arial Narrow" w:hAnsi="Arial Narrow"/>
                <w:b/>
                <w:bCs/>
                <w:i/>
                <w:szCs w:val="24"/>
              </w:rPr>
              <w:t>Traditional Open</w:t>
            </w:r>
            <w:r w:rsidRPr="00CA2844">
              <w:rPr>
                <w:rStyle w:val="Garamond"/>
                <w:rFonts w:ascii="Arial Narrow" w:hAnsi="Arial Narrow"/>
                <w:i/>
                <w:szCs w:val="24"/>
              </w:rPr>
              <w:t xml:space="preserve"> </w:t>
            </w:r>
          </w:p>
        </w:tc>
      </w:tr>
      <w:tr w:rsidR="00A309F1" w14:paraId="623FF092" w14:textId="77777777" w:rsidTr="008F7B8A">
        <w:trPr>
          <w:trHeight w:val="20"/>
        </w:trPr>
        <w:tc>
          <w:tcPr>
            <w:tcW w:w="11347" w:type="dxa"/>
            <w:gridSpan w:val="4"/>
            <w:tcBorders>
              <w:top w:val="single" w:sz="4" w:space="0" w:color="0070C0"/>
              <w:left w:val="single" w:sz="4" w:space="0" w:color="0070C0"/>
              <w:bottom w:val="single" w:sz="4" w:space="0" w:color="0070C0"/>
              <w:right w:val="single" w:sz="4" w:space="0" w:color="0070C0"/>
            </w:tcBorders>
            <w:shd w:val="clear" w:color="auto" w:fill="auto"/>
            <w:tcMar>
              <w:top w:w="115" w:type="dxa"/>
              <w:left w:w="115" w:type="dxa"/>
              <w:bottom w:w="115" w:type="dxa"/>
              <w:right w:w="115" w:type="dxa"/>
            </w:tcMar>
          </w:tcPr>
          <w:p w14:paraId="6C6EF56A" w14:textId="77777777" w:rsidR="00AD2536" w:rsidRPr="00260F22" w:rsidRDefault="004E0065" w:rsidP="00AD2536">
            <w:pPr>
              <w:rPr>
                <w:rFonts w:ascii="Arial Narrow" w:eastAsia="Garamond" w:hAnsi="Arial Narrow" w:cs="Garamond"/>
                <w:b/>
                <w:sz w:val="24"/>
              </w:rPr>
            </w:pPr>
            <w:r w:rsidRPr="00260F22">
              <w:rPr>
                <w:rFonts w:ascii="Arial Narrow" w:eastAsia="Garamond" w:hAnsi="Arial Narrow" w:cs="Garamond"/>
                <w:b/>
                <w:sz w:val="24"/>
              </w:rPr>
              <w:t>Day Supply Limits:</w:t>
            </w:r>
          </w:p>
          <w:p w14:paraId="77C9DD57" w14:textId="75CDC187" w:rsidR="00AD2536" w:rsidRPr="00260F22" w:rsidRDefault="004E0065" w:rsidP="00AD2536">
            <w:pPr>
              <w:rPr>
                <w:rFonts w:ascii="Arial Narrow" w:eastAsia="Garamond" w:hAnsi="Arial Narrow" w:cs="Garamond"/>
                <w:bCs/>
                <w:i/>
                <w:iCs/>
                <w:sz w:val="24"/>
              </w:rPr>
            </w:pPr>
            <w:r w:rsidRPr="00260F22">
              <w:rPr>
                <w:rFonts w:ascii="Arial Narrow" w:eastAsia="Garamond" w:hAnsi="Arial Narrow" w:cs="Garamond"/>
                <w:b/>
                <w:sz w:val="24"/>
              </w:rPr>
              <w:t>Retail Pharmacy</w:t>
            </w:r>
            <w:r w:rsidRPr="00260F22">
              <w:rPr>
                <w:rFonts w:ascii="Arial Narrow" w:eastAsia="Garamond" w:hAnsi="Arial Narrow" w:cs="Garamond"/>
                <w:b/>
                <w:i/>
                <w:iCs/>
                <w:sz w:val="24"/>
              </w:rPr>
              <w:t xml:space="preserve"> </w:t>
            </w:r>
            <w:r w:rsidR="00906D5D">
              <w:rPr>
                <w:rFonts w:ascii="Arial Narrow" w:eastAsia="Garamond" w:hAnsi="Arial Narrow" w:cs="Garamond"/>
                <w:bCs/>
                <w:i/>
                <w:iCs/>
                <w:sz w:val="24"/>
              </w:rPr>
              <w:t>9</w:t>
            </w:r>
            <w:r w:rsidRPr="00260F22">
              <w:rPr>
                <w:rFonts w:ascii="Arial Narrow" w:eastAsia="Garamond" w:hAnsi="Arial Narrow" w:cs="Garamond"/>
                <w:bCs/>
                <w:i/>
                <w:iCs/>
                <w:sz w:val="24"/>
              </w:rPr>
              <w:t>0 day supply (cost shares noted below)</w:t>
            </w:r>
          </w:p>
          <w:p w14:paraId="45E44BE2" w14:textId="77777777" w:rsidR="00AD2536" w:rsidRPr="003D2A3A" w:rsidRDefault="004E0065" w:rsidP="00AD2536">
            <w:pPr>
              <w:rPr>
                <w:rFonts w:ascii="Arial Narrow" w:eastAsia="Garamond" w:hAnsi="Arial Narrow" w:cs="Garamond"/>
                <w:sz w:val="24"/>
              </w:rPr>
            </w:pPr>
            <w:r w:rsidRPr="00260F22">
              <w:rPr>
                <w:rFonts w:ascii="Arial Narrow" w:eastAsia="Garamond" w:hAnsi="Arial Narrow" w:cs="Garamond"/>
                <w:b/>
                <w:bCs/>
                <w:sz w:val="24"/>
                <w:szCs w:val="24"/>
              </w:rPr>
              <w:t>Specialty Pharmacy</w:t>
            </w:r>
            <w:r w:rsidRPr="00260F22">
              <w:rPr>
                <w:rFonts w:ascii="Arial Narrow" w:eastAsia="Garamond" w:hAnsi="Arial Narrow" w:cs="Garamond"/>
                <w:b/>
                <w:bCs/>
                <w:i/>
                <w:iCs/>
                <w:sz w:val="24"/>
                <w:szCs w:val="24"/>
              </w:rPr>
              <w:t xml:space="preserve"> </w:t>
            </w:r>
            <w:r w:rsidRPr="00260F22">
              <w:rPr>
                <w:rFonts w:ascii="Arial Narrow" w:eastAsia="Garamond" w:hAnsi="Arial Narrow" w:cs="Garamond"/>
                <w:i/>
                <w:iCs/>
                <w:sz w:val="24"/>
                <w:szCs w:val="24"/>
              </w:rPr>
              <w:t>30 day supply (cost shares noted below for retail and home delivery apply).</w:t>
            </w:r>
            <w:r w:rsidRPr="00260F22">
              <w:rPr>
                <w:i/>
                <w:iCs/>
              </w:rPr>
              <w:t xml:space="preserve"> </w:t>
            </w:r>
            <w:r w:rsidRPr="00260F22">
              <w:rPr>
                <w:rFonts w:ascii="Arial Narrow" w:eastAsia="Garamond" w:hAnsi="Arial Narrow" w:cs="Garamond"/>
                <w:i/>
                <w:iCs/>
                <w:sz w:val="24"/>
                <w:szCs w:val="24"/>
              </w:rPr>
              <w:t>We may require certain drugs with special handling, provider coordination or patient education be filled by our designated specialty pharmacy.</w:t>
            </w:r>
          </w:p>
        </w:tc>
      </w:tr>
      <w:tr w:rsidR="00A309F1" w14:paraId="360CE865" w14:textId="77777777" w:rsidTr="00F53923">
        <w:trPr>
          <w:trHeight w:val="20"/>
        </w:trPr>
        <w:tc>
          <w:tcPr>
            <w:tcW w:w="4442" w:type="dxa"/>
            <w:tcBorders>
              <w:left w:val="single" w:sz="4" w:space="0" w:color="0070C0"/>
              <w:right w:val="single" w:sz="4" w:space="0" w:color="0070C0"/>
            </w:tcBorders>
            <w:shd w:val="clear" w:color="auto" w:fill="DAEEF3"/>
            <w:tcMar>
              <w:top w:w="115" w:type="dxa"/>
              <w:left w:w="115" w:type="dxa"/>
              <w:bottom w:w="115" w:type="dxa"/>
              <w:right w:w="115" w:type="dxa"/>
            </w:tcMar>
          </w:tcPr>
          <w:p w14:paraId="49FCF837" w14:textId="27E56605" w:rsidR="00AD2536" w:rsidRPr="0052022E" w:rsidRDefault="004E0065" w:rsidP="004E22EF">
            <w:pPr>
              <w:rPr>
                <w:rFonts w:ascii="Arial Narrow" w:eastAsia="Garamond" w:hAnsi="Arial Narrow" w:cs="Garamond"/>
                <w:bCs/>
                <w:sz w:val="24"/>
              </w:rPr>
            </w:pPr>
            <w:r w:rsidRPr="005C4005">
              <w:rPr>
                <w:rFonts w:ascii="Arial Narrow" w:eastAsia="Garamond" w:hAnsi="Arial Narrow" w:cs="Garamond"/>
                <w:b/>
                <w:sz w:val="24"/>
              </w:rPr>
              <w:t>Tier 1 - Typically Generic</w:t>
            </w:r>
            <w:r>
              <w:rPr>
                <w:rFonts w:ascii="Arial Narrow" w:eastAsia="Garamond" w:hAnsi="Arial Narrow" w:cs="Garamond"/>
                <w:bCs/>
                <w:i/>
                <w:iCs/>
                <w:sz w:val="24"/>
              </w:rPr>
              <w:br/>
            </w:r>
            <w:r w:rsidR="00730A96">
              <w:rPr>
                <w:rFonts w:ascii="Arial Narrow" w:eastAsia="Garamond" w:hAnsi="Arial Narrow" w:cs="Garamond"/>
                <w:i/>
                <w:sz w:val="24"/>
                <w:szCs w:val="24"/>
              </w:rPr>
              <w:t>Per 90</w:t>
            </w:r>
            <w:r w:rsidR="00730A96" w:rsidRPr="005C4005">
              <w:rPr>
                <w:rFonts w:ascii="Arial Narrow" w:eastAsia="Garamond" w:hAnsi="Arial Narrow" w:cs="Garamond"/>
                <w:i/>
                <w:sz w:val="24"/>
                <w:szCs w:val="24"/>
              </w:rPr>
              <w:t xml:space="preserve"> day supply (retail pharmacy).</w:t>
            </w:r>
          </w:p>
        </w:tc>
        <w:tc>
          <w:tcPr>
            <w:tcW w:w="2311" w:type="dxa"/>
            <w:tcBorders>
              <w:left w:val="single" w:sz="4" w:space="0" w:color="0070C0"/>
              <w:right w:val="single" w:sz="4" w:space="0" w:color="0070C0"/>
            </w:tcBorders>
            <w:shd w:val="clear" w:color="auto" w:fill="DAEEF3"/>
            <w:tcMar>
              <w:top w:w="115" w:type="dxa"/>
              <w:left w:w="115" w:type="dxa"/>
              <w:bottom w:w="115" w:type="dxa"/>
              <w:right w:w="115" w:type="dxa"/>
            </w:tcMar>
          </w:tcPr>
          <w:p w14:paraId="08CB3465" w14:textId="77777777" w:rsidR="00AD2536" w:rsidRPr="005C4005" w:rsidRDefault="004E0065" w:rsidP="00AD2536">
            <w:pPr>
              <w:rPr>
                <w:rFonts w:ascii="Arial Narrow" w:eastAsia="Garamond" w:hAnsi="Arial Narrow" w:cs="Garamond"/>
                <w:sz w:val="24"/>
              </w:rPr>
            </w:pPr>
            <w:r w:rsidRPr="005C4005">
              <w:rPr>
                <w:rFonts w:ascii="Arial Narrow" w:eastAsia="Garamond" w:hAnsi="Arial Narrow" w:cs="Garamond"/>
                <w:sz w:val="24"/>
              </w:rPr>
              <w:t>$5 copay per prescription (retail) and Not covered (home delivery)</w:t>
            </w:r>
          </w:p>
        </w:tc>
        <w:tc>
          <w:tcPr>
            <w:tcW w:w="2297" w:type="dxa"/>
            <w:tcBorders>
              <w:left w:val="single" w:sz="4" w:space="0" w:color="0070C0"/>
              <w:right w:val="single" w:sz="4" w:space="0" w:color="0070C0"/>
            </w:tcBorders>
            <w:shd w:val="clear" w:color="auto" w:fill="DAEEF3"/>
          </w:tcPr>
          <w:p w14:paraId="4E205E16" w14:textId="4975C126" w:rsidR="00AD2536" w:rsidRPr="005C4005" w:rsidRDefault="00860C06" w:rsidP="00AD2536">
            <w:pPr>
              <w:rPr>
                <w:rFonts w:ascii="Arial Narrow" w:eastAsia="Garamond" w:hAnsi="Arial Narrow" w:cs="Garamond"/>
                <w:sz w:val="24"/>
              </w:rPr>
            </w:pPr>
            <w:r w:rsidRPr="00582806">
              <w:rPr>
                <w:rFonts w:ascii="Arial Narrow" w:hAnsi="Arial Narrow"/>
                <w:sz w:val="24"/>
                <w:szCs w:val="24"/>
              </w:rPr>
              <w:t xml:space="preserve">$10 copay per prescription and </w:t>
            </w:r>
            <w:r w:rsidR="0022149F">
              <w:rPr>
                <w:rFonts w:ascii="Arial Narrow" w:hAnsi="Arial Narrow"/>
                <w:sz w:val="24"/>
                <w:szCs w:val="24"/>
              </w:rPr>
              <w:t>4</w:t>
            </w:r>
            <w:r>
              <w:rPr>
                <w:rFonts w:ascii="Arial Narrow" w:hAnsi="Arial Narrow"/>
                <w:sz w:val="24"/>
                <w:szCs w:val="24"/>
              </w:rPr>
              <w:t>0%</w:t>
            </w:r>
            <w:r w:rsidRPr="00582806">
              <w:rPr>
                <w:rFonts w:ascii="Arial Narrow" w:hAnsi="Arial Narrow"/>
                <w:sz w:val="24"/>
                <w:szCs w:val="24"/>
              </w:rPr>
              <w:t xml:space="preserve"> coinsurance</w:t>
            </w:r>
            <w:r>
              <w:rPr>
                <w:rFonts w:ascii="Arial Narrow" w:hAnsi="Arial Narrow"/>
                <w:sz w:val="24"/>
                <w:szCs w:val="24"/>
              </w:rPr>
              <w:t xml:space="preserve"> </w:t>
            </w:r>
            <w:r w:rsidRPr="00582806">
              <w:rPr>
                <w:rFonts w:ascii="Arial Narrow" w:hAnsi="Arial Narrow"/>
                <w:sz w:val="24"/>
                <w:szCs w:val="24"/>
              </w:rPr>
              <w:t>(retail)</w:t>
            </w:r>
            <w:r w:rsidRPr="005C4005">
              <w:rPr>
                <w:rFonts w:ascii="Arial Narrow" w:eastAsia="Garamond" w:hAnsi="Arial Narrow" w:cs="Garamond"/>
                <w:sz w:val="24"/>
              </w:rPr>
              <w:t xml:space="preserve"> and Not covered (home delivery)</w:t>
            </w:r>
          </w:p>
        </w:tc>
        <w:tc>
          <w:tcPr>
            <w:tcW w:w="2297" w:type="dxa"/>
            <w:tcBorders>
              <w:left w:val="single" w:sz="4" w:space="0" w:color="0070C0"/>
              <w:right w:val="single" w:sz="4" w:space="0" w:color="0070C0"/>
            </w:tcBorders>
            <w:shd w:val="clear" w:color="auto" w:fill="DAEEF3"/>
          </w:tcPr>
          <w:p w14:paraId="4AC65738" w14:textId="33CBC6DF" w:rsidR="00AD2536" w:rsidRPr="005C4005" w:rsidRDefault="00860C06" w:rsidP="00AD2536">
            <w:pPr>
              <w:rPr>
                <w:rFonts w:ascii="Arial Narrow" w:eastAsia="Garamond" w:hAnsi="Arial Narrow" w:cs="Garamond"/>
                <w:sz w:val="24"/>
              </w:rPr>
            </w:pPr>
            <w:r w:rsidRPr="0079777F">
              <w:rPr>
                <w:rFonts w:ascii="Arial Narrow" w:hAnsi="Arial Narrow"/>
                <w:sz w:val="24"/>
                <w:szCs w:val="24"/>
              </w:rPr>
              <w:t xml:space="preserve">$15 copay per prescription and </w:t>
            </w:r>
            <w:r w:rsidR="0022149F">
              <w:rPr>
                <w:rFonts w:ascii="Arial Narrow" w:hAnsi="Arial Narrow"/>
                <w:sz w:val="24"/>
                <w:szCs w:val="24"/>
              </w:rPr>
              <w:t>5</w:t>
            </w:r>
            <w:r>
              <w:rPr>
                <w:rFonts w:ascii="Arial Narrow" w:hAnsi="Arial Narrow"/>
                <w:sz w:val="24"/>
                <w:szCs w:val="24"/>
              </w:rPr>
              <w:t>0%</w:t>
            </w:r>
            <w:r w:rsidRPr="0079777F">
              <w:rPr>
                <w:rFonts w:ascii="Arial Narrow" w:hAnsi="Arial Narrow"/>
                <w:sz w:val="24"/>
                <w:szCs w:val="24"/>
              </w:rPr>
              <w:t xml:space="preserve"> coinsurance (retail)</w:t>
            </w:r>
            <w:r w:rsidRPr="005C4005">
              <w:rPr>
                <w:rFonts w:ascii="Arial Narrow" w:eastAsia="Garamond" w:hAnsi="Arial Narrow" w:cs="Garamond"/>
                <w:sz w:val="24"/>
              </w:rPr>
              <w:t xml:space="preserve"> and Not covered (home delivery)</w:t>
            </w:r>
          </w:p>
        </w:tc>
      </w:tr>
      <w:tr w:rsidR="00A309F1" w14:paraId="4669CD31" w14:textId="77777777" w:rsidTr="00F53923">
        <w:trPr>
          <w:trHeight w:val="20"/>
        </w:trPr>
        <w:tc>
          <w:tcPr>
            <w:tcW w:w="4442" w:type="dxa"/>
            <w:tcBorders>
              <w:top w:val="single" w:sz="4" w:space="0" w:color="0070C0"/>
              <w:left w:val="single" w:sz="4" w:space="0" w:color="0070C0"/>
              <w:bottom w:val="single" w:sz="4" w:space="0" w:color="0070C0"/>
              <w:right w:val="single" w:sz="4" w:space="0" w:color="0070C0"/>
            </w:tcBorders>
            <w:shd w:val="clear" w:color="auto" w:fill="FFFFFF"/>
            <w:tcMar>
              <w:top w:w="115" w:type="dxa"/>
              <w:left w:w="115" w:type="dxa"/>
              <w:bottom w:w="115" w:type="dxa"/>
              <w:right w:w="115" w:type="dxa"/>
            </w:tcMar>
          </w:tcPr>
          <w:p w14:paraId="283C377F" w14:textId="4966861D" w:rsidR="00AD2536" w:rsidRPr="0052022E" w:rsidRDefault="004E0065" w:rsidP="004E22EF">
            <w:pPr>
              <w:rPr>
                <w:rFonts w:ascii="Arial Narrow" w:eastAsia="Garamond" w:hAnsi="Arial Narrow" w:cs="Garamond"/>
                <w:bCs/>
                <w:sz w:val="24"/>
              </w:rPr>
            </w:pPr>
            <w:r w:rsidRPr="005C4005">
              <w:rPr>
                <w:rFonts w:ascii="Arial Narrow" w:eastAsia="Garamond" w:hAnsi="Arial Narrow" w:cs="Garamond"/>
                <w:b/>
                <w:sz w:val="24"/>
              </w:rPr>
              <w:t>Tier 2 – Typically Preferred Brand</w:t>
            </w:r>
            <w:r>
              <w:rPr>
                <w:rFonts w:ascii="Arial Narrow" w:eastAsia="Garamond" w:hAnsi="Arial Narrow" w:cs="Garamond"/>
                <w:bCs/>
                <w:i/>
                <w:iCs/>
                <w:sz w:val="24"/>
              </w:rPr>
              <w:br/>
            </w:r>
            <w:r w:rsidR="00730A96">
              <w:rPr>
                <w:rFonts w:ascii="Arial Narrow" w:eastAsia="Garamond" w:hAnsi="Arial Narrow" w:cs="Garamond"/>
                <w:i/>
                <w:sz w:val="24"/>
                <w:szCs w:val="24"/>
              </w:rPr>
              <w:t>Per 90</w:t>
            </w:r>
            <w:r w:rsidR="00730A96" w:rsidRPr="005C4005">
              <w:rPr>
                <w:rFonts w:ascii="Arial Narrow" w:eastAsia="Garamond" w:hAnsi="Arial Narrow" w:cs="Garamond"/>
                <w:i/>
                <w:sz w:val="24"/>
                <w:szCs w:val="24"/>
              </w:rPr>
              <w:t xml:space="preserve"> day supply (retail pharmacy).</w:t>
            </w:r>
          </w:p>
        </w:tc>
        <w:tc>
          <w:tcPr>
            <w:tcW w:w="2311" w:type="dxa"/>
            <w:tcBorders>
              <w:top w:val="single" w:sz="4" w:space="0" w:color="0070C0"/>
              <w:left w:val="single" w:sz="4" w:space="0" w:color="0070C0"/>
              <w:bottom w:val="single" w:sz="4" w:space="0" w:color="0070C0"/>
              <w:right w:val="single" w:sz="4" w:space="0" w:color="0070C0"/>
            </w:tcBorders>
            <w:shd w:val="clear" w:color="auto" w:fill="FFFFFF"/>
            <w:tcMar>
              <w:top w:w="115" w:type="dxa"/>
              <w:left w:w="115" w:type="dxa"/>
              <w:bottom w:w="115" w:type="dxa"/>
              <w:right w:w="115" w:type="dxa"/>
            </w:tcMar>
          </w:tcPr>
          <w:p w14:paraId="2929BD95" w14:textId="77777777" w:rsidR="00AD2536" w:rsidRPr="005C4005" w:rsidRDefault="004E0065" w:rsidP="00AD2536">
            <w:pPr>
              <w:rPr>
                <w:rFonts w:ascii="Arial Narrow" w:eastAsia="Garamond" w:hAnsi="Arial Narrow" w:cs="Garamond"/>
                <w:sz w:val="24"/>
              </w:rPr>
            </w:pPr>
            <w:r w:rsidRPr="005C4005">
              <w:rPr>
                <w:rFonts w:ascii="Arial Narrow" w:eastAsia="Garamond" w:hAnsi="Arial Narrow" w:cs="Garamond"/>
                <w:sz w:val="24"/>
              </w:rPr>
              <w:t>$15 copay per prescription (retail) and Not covered (home delivery)</w:t>
            </w:r>
          </w:p>
        </w:tc>
        <w:tc>
          <w:tcPr>
            <w:tcW w:w="2297" w:type="dxa"/>
            <w:tcBorders>
              <w:top w:val="single" w:sz="4" w:space="0" w:color="0070C0"/>
              <w:left w:val="single" w:sz="4" w:space="0" w:color="0070C0"/>
              <w:bottom w:val="single" w:sz="4" w:space="0" w:color="0070C0"/>
              <w:right w:val="single" w:sz="4" w:space="0" w:color="0070C0"/>
            </w:tcBorders>
            <w:shd w:val="clear" w:color="auto" w:fill="FFFFFF"/>
          </w:tcPr>
          <w:p w14:paraId="531E4EF9" w14:textId="50723136" w:rsidR="00AD2536" w:rsidRPr="005C4005" w:rsidRDefault="00860C06" w:rsidP="00AD2536">
            <w:pPr>
              <w:rPr>
                <w:rFonts w:ascii="Arial Narrow" w:eastAsia="Garamond" w:hAnsi="Arial Narrow" w:cs="Garamond"/>
                <w:sz w:val="24"/>
              </w:rPr>
            </w:pPr>
            <w:r w:rsidRPr="00582806">
              <w:rPr>
                <w:rFonts w:ascii="Arial Narrow" w:hAnsi="Arial Narrow"/>
                <w:sz w:val="24"/>
                <w:szCs w:val="24"/>
              </w:rPr>
              <w:t xml:space="preserve">$20 copay per prescription and </w:t>
            </w:r>
            <w:r w:rsidR="0022149F">
              <w:rPr>
                <w:rFonts w:ascii="Arial Narrow" w:hAnsi="Arial Narrow"/>
                <w:sz w:val="24"/>
                <w:szCs w:val="24"/>
              </w:rPr>
              <w:t>4</w:t>
            </w:r>
            <w:r>
              <w:rPr>
                <w:rFonts w:ascii="Arial Narrow" w:hAnsi="Arial Narrow"/>
                <w:sz w:val="24"/>
                <w:szCs w:val="24"/>
              </w:rPr>
              <w:t>0%</w:t>
            </w:r>
            <w:r w:rsidRPr="00582806">
              <w:rPr>
                <w:rFonts w:ascii="Arial Narrow" w:hAnsi="Arial Narrow"/>
                <w:spacing w:val="-9"/>
                <w:sz w:val="24"/>
                <w:szCs w:val="24"/>
              </w:rPr>
              <w:t xml:space="preserve"> </w:t>
            </w:r>
            <w:r w:rsidRPr="00582806">
              <w:rPr>
                <w:rFonts w:ascii="Arial Narrow" w:hAnsi="Arial Narrow"/>
                <w:spacing w:val="-1"/>
                <w:sz w:val="24"/>
                <w:szCs w:val="24"/>
              </w:rPr>
              <w:t>coinsurance</w:t>
            </w:r>
            <w:r>
              <w:rPr>
                <w:rFonts w:ascii="Arial Narrow" w:hAnsi="Arial Narrow"/>
                <w:spacing w:val="-1"/>
                <w:sz w:val="24"/>
                <w:szCs w:val="24"/>
              </w:rPr>
              <w:t xml:space="preserve"> </w:t>
            </w:r>
            <w:r w:rsidRPr="00582806">
              <w:rPr>
                <w:rFonts w:ascii="Arial Narrow" w:hAnsi="Arial Narrow"/>
                <w:spacing w:val="-1"/>
                <w:sz w:val="24"/>
                <w:szCs w:val="24"/>
              </w:rPr>
              <w:t>(retail)</w:t>
            </w:r>
            <w:r w:rsidRPr="005C4005">
              <w:rPr>
                <w:rFonts w:ascii="Arial Narrow" w:eastAsia="Garamond" w:hAnsi="Arial Narrow" w:cs="Garamond"/>
                <w:sz w:val="24"/>
              </w:rPr>
              <w:t xml:space="preserve"> and Not covered (home delivery)</w:t>
            </w:r>
          </w:p>
        </w:tc>
        <w:tc>
          <w:tcPr>
            <w:tcW w:w="2297" w:type="dxa"/>
            <w:tcBorders>
              <w:top w:val="single" w:sz="4" w:space="0" w:color="0070C0"/>
              <w:left w:val="single" w:sz="4" w:space="0" w:color="0070C0"/>
              <w:bottom w:val="single" w:sz="4" w:space="0" w:color="0070C0"/>
              <w:right w:val="single" w:sz="4" w:space="0" w:color="0070C0"/>
            </w:tcBorders>
            <w:shd w:val="clear" w:color="auto" w:fill="FFFFFF"/>
          </w:tcPr>
          <w:p w14:paraId="4CC89786" w14:textId="303D9B7D" w:rsidR="00AD2536" w:rsidRPr="005C4005" w:rsidRDefault="00860C06" w:rsidP="00AD2536">
            <w:pPr>
              <w:rPr>
                <w:rFonts w:ascii="Arial Narrow" w:eastAsia="Garamond" w:hAnsi="Arial Narrow" w:cs="Garamond"/>
                <w:sz w:val="24"/>
              </w:rPr>
            </w:pPr>
            <w:r w:rsidRPr="00582806">
              <w:rPr>
                <w:rFonts w:ascii="Arial Narrow" w:hAnsi="Arial Narrow"/>
                <w:sz w:val="24"/>
                <w:szCs w:val="24"/>
              </w:rPr>
              <w:t xml:space="preserve">$30 copay per prescription and </w:t>
            </w:r>
            <w:r w:rsidR="0022149F">
              <w:rPr>
                <w:rFonts w:ascii="Arial Narrow" w:hAnsi="Arial Narrow"/>
                <w:sz w:val="24"/>
                <w:szCs w:val="24"/>
              </w:rPr>
              <w:t>5</w:t>
            </w:r>
            <w:r>
              <w:rPr>
                <w:rFonts w:ascii="Arial Narrow" w:hAnsi="Arial Narrow"/>
                <w:sz w:val="24"/>
                <w:szCs w:val="24"/>
              </w:rPr>
              <w:t>0%</w:t>
            </w:r>
            <w:r w:rsidRPr="00582806">
              <w:rPr>
                <w:rFonts w:ascii="Arial Narrow" w:hAnsi="Arial Narrow"/>
                <w:spacing w:val="-9"/>
                <w:sz w:val="24"/>
                <w:szCs w:val="24"/>
              </w:rPr>
              <w:t xml:space="preserve"> </w:t>
            </w:r>
            <w:r w:rsidRPr="00582806">
              <w:rPr>
                <w:rFonts w:ascii="Arial Narrow" w:hAnsi="Arial Narrow"/>
                <w:spacing w:val="-1"/>
                <w:sz w:val="24"/>
                <w:szCs w:val="24"/>
              </w:rPr>
              <w:t>coinsurance</w:t>
            </w:r>
            <w:r w:rsidRPr="00582806">
              <w:rPr>
                <w:rFonts w:ascii="Arial Narrow" w:hAnsi="Arial Narrow"/>
                <w:spacing w:val="28"/>
                <w:w w:val="99"/>
                <w:sz w:val="24"/>
                <w:szCs w:val="24"/>
              </w:rPr>
              <w:t xml:space="preserve"> </w:t>
            </w:r>
            <w:r w:rsidRPr="00582806">
              <w:rPr>
                <w:rFonts w:ascii="Arial Narrow" w:hAnsi="Arial Narrow"/>
                <w:spacing w:val="-1"/>
                <w:sz w:val="24"/>
                <w:szCs w:val="24"/>
              </w:rPr>
              <w:t>(retail)</w:t>
            </w:r>
            <w:r w:rsidRPr="005C4005">
              <w:rPr>
                <w:rFonts w:ascii="Arial Narrow" w:eastAsia="Garamond" w:hAnsi="Arial Narrow" w:cs="Garamond"/>
                <w:sz w:val="24"/>
              </w:rPr>
              <w:t xml:space="preserve"> and Not covered (home delivery)</w:t>
            </w:r>
          </w:p>
        </w:tc>
      </w:tr>
      <w:tr w:rsidR="00A309F1" w14:paraId="3CF58DCE" w14:textId="77777777" w:rsidTr="00F53923">
        <w:trPr>
          <w:trHeight w:val="20"/>
        </w:trPr>
        <w:tc>
          <w:tcPr>
            <w:tcW w:w="4442"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63F19EA6" w14:textId="4C0FBFED" w:rsidR="00AD2536" w:rsidRPr="0052022E" w:rsidRDefault="004E0065" w:rsidP="004E22EF">
            <w:pPr>
              <w:rPr>
                <w:rFonts w:ascii="Arial Narrow" w:eastAsia="Garamond" w:hAnsi="Arial Narrow" w:cs="Garamond"/>
                <w:bCs/>
                <w:sz w:val="24"/>
              </w:rPr>
            </w:pPr>
            <w:r w:rsidRPr="005C4005">
              <w:rPr>
                <w:rFonts w:ascii="Arial Narrow" w:eastAsia="Garamond" w:hAnsi="Arial Narrow" w:cs="Garamond"/>
                <w:b/>
                <w:sz w:val="24"/>
              </w:rPr>
              <w:t xml:space="preserve">Tier 3 - </w:t>
            </w:r>
            <w:r w:rsidRPr="005C4005">
              <w:rPr>
                <w:rFonts w:ascii="Arial Narrow" w:hAnsi="Arial Narrow" w:cs="Garamond-Bold"/>
                <w:b/>
                <w:bCs/>
                <w:sz w:val="24"/>
                <w:szCs w:val="24"/>
              </w:rPr>
              <w:t>Typically Non-Preferred Brand</w:t>
            </w:r>
            <w:r>
              <w:rPr>
                <w:rFonts w:ascii="Arial Narrow" w:eastAsia="Garamond" w:hAnsi="Arial Narrow" w:cs="Garamond"/>
                <w:bCs/>
                <w:i/>
                <w:iCs/>
                <w:sz w:val="24"/>
              </w:rPr>
              <w:br/>
            </w:r>
            <w:r w:rsidR="00730A96">
              <w:rPr>
                <w:rFonts w:ascii="Arial Narrow" w:eastAsia="Garamond" w:hAnsi="Arial Narrow" w:cs="Garamond"/>
                <w:i/>
                <w:sz w:val="24"/>
                <w:szCs w:val="24"/>
              </w:rPr>
              <w:t>Per 90</w:t>
            </w:r>
            <w:r w:rsidR="00730A96" w:rsidRPr="005C4005">
              <w:rPr>
                <w:rFonts w:ascii="Arial Narrow" w:eastAsia="Garamond" w:hAnsi="Arial Narrow" w:cs="Garamond"/>
                <w:i/>
                <w:sz w:val="24"/>
                <w:szCs w:val="24"/>
              </w:rPr>
              <w:t xml:space="preserve"> day supply (retail pharmacy).</w:t>
            </w:r>
          </w:p>
        </w:tc>
        <w:tc>
          <w:tcPr>
            <w:tcW w:w="2311"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47603BF1" w14:textId="77777777" w:rsidR="00AD2536" w:rsidRPr="005C4005" w:rsidRDefault="004E0065" w:rsidP="00AD2536">
            <w:pPr>
              <w:rPr>
                <w:rFonts w:ascii="Arial Narrow" w:eastAsia="Garamond" w:hAnsi="Arial Narrow" w:cs="Garamond"/>
                <w:sz w:val="24"/>
              </w:rPr>
            </w:pPr>
            <w:r w:rsidRPr="005C4005">
              <w:rPr>
                <w:rFonts w:ascii="Arial Narrow" w:eastAsia="Garamond" w:hAnsi="Arial Narrow" w:cs="Garamond"/>
                <w:sz w:val="24"/>
              </w:rPr>
              <w:t>$30 copay per prescription (retail) and Not covered (home delivery)</w:t>
            </w:r>
          </w:p>
        </w:tc>
        <w:tc>
          <w:tcPr>
            <w:tcW w:w="2297" w:type="dxa"/>
            <w:tcBorders>
              <w:top w:val="single" w:sz="4" w:space="0" w:color="0070C0"/>
              <w:left w:val="single" w:sz="4" w:space="0" w:color="0070C0"/>
              <w:bottom w:val="single" w:sz="4" w:space="0" w:color="0070C0"/>
              <w:right w:val="single" w:sz="4" w:space="0" w:color="0070C0"/>
            </w:tcBorders>
            <w:shd w:val="clear" w:color="auto" w:fill="DAEEF3"/>
          </w:tcPr>
          <w:p w14:paraId="5CAF905C" w14:textId="16B6C4C3" w:rsidR="00AD2536" w:rsidRPr="005C4005" w:rsidRDefault="00860C06" w:rsidP="00AD2536">
            <w:pPr>
              <w:rPr>
                <w:rFonts w:ascii="Arial Narrow" w:eastAsia="Garamond" w:hAnsi="Arial Narrow" w:cs="Garamond"/>
                <w:sz w:val="24"/>
              </w:rPr>
            </w:pPr>
            <w:r w:rsidRPr="00582806">
              <w:rPr>
                <w:rFonts w:ascii="Arial Narrow" w:hAnsi="Arial Narrow"/>
                <w:sz w:val="24"/>
                <w:szCs w:val="24"/>
              </w:rPr>
              <w:t xml:space="preserve">$30 copay per prescription and </w:t>
            </w:r>
            <w:r w:rsidR="0022149F">
              <w:rPr>
                <w:rFonts w:ascii="Arial Narrow" w:hAnsi="Arial Narrow"/>
                <w:sz w:val="24"/>
                <w:szCs w:val="24"/>
              </w:rPr>
              <w:t>4</w:t>
            </w:r>
            <w:r>
              <w:rPr>
                <w:rFonts w:ascii="Arial Narrow" w:hAnsi="Arial Narrow"/>
                <w:sz w:val="24"/>
                <w:szCs w:val="24"/>
              </w:rPr>
              <w:t>0%</w:t>
            </w:r>
            <w:r w:rsidRPr="00582806">
              <w:rPr>
                <w:rFonts w:ascii="Arial Narrow" w:hAnsi="Arial Narrow"/>
                <w:spacing w:val="-9"/>
                <w:sz w:val="24"/>
                <w:szCs w:val="24"/>
              </w:rPr>
              <w:t xml:space="preserve"> </w:t>
            </w:r>
            <w:r w:rsidRPr="00582806">
              <w:rPr>
                <w:rFonts w:ascii="Arial Narrow" w:hAnsi="Arial Narrow"/>
                <w:spacing w:val="-1"/>
                <w:sz w:val="24"/>
                <w:szCs w:val="24"/>
              </w:rPr>
              <w:t>coinsurance</w:t>
            </w:r>
            <w:r>
              <w:rPr>
                <w:rFonts w:ascii="Arial Narrow" w:hAnsi="Arial Narrow"/>
                <w:spacing w:val="-1"/>
                <w:sz w:val="24"/>
                <w:szCs w:val="24"/>
              </w:rPr>
              <w:t xml:space="preserve"> </w:t>
            </w:r>
            <w:r w:rsidRPr="00582806">
              <w:rPr>
                <w:rFonts w:ascii="Arial Narrow" w:hAnsi="Arial Narrow"/>
                <w:spacing w:val="-1"/>
                <w:sz w:val="24"/>
                <w:szCs w:val="24"/>
              </w:rPr>
              <w:t>(retail)</w:t>
            </w:r>
            <w:r w:rsidRPr="005C4005">
              <w:rPr>
                <w:rFonts w:ascii="Arial Narrow" w:eastAsia="Garamond" w:hAnsi="Arial Narrow" w:cs="Garamond"/>
                <w:sz w:val="24"/>
              </w:rPr>
              <w:t xml:space="preserve"> and Not covered (home delivery</w:t>
            </w:r>
          </w:p>
        </w:tc>
        <w:tc>
          <w:tcPr>
            <w:tcW w:w="2297" w:type="dxa"/>
            <w:tcBorders>
              <w:top w:val="single" w:sz="4" w:space="0" w:color="0070C0"/>
              <w:left w:val="single" w:sz="4" w:space="0" w:color="0070C0"/>
              <w:bottom w:val="single" w:sz="4" w:space="0" w:color="0070C0"/>
              <w:right w:val="single" w:sz="4" w:space="0" w:color="0070C0"/>
            </w:tcBorders>
            <w:shd w:val="clear" w:color="auto" w:fill="DAEEF3"/>
          </w:tcPr>
          <w:p w14:paraId="5641FF8C" w14:textId="23CF1BB4" w:rsidR="00AD2536" w:rsidRPr="005C4005" w:rsidRDefault="00860C06" w:rsidP="00AD2536">
            <w:pPr>
              <w:rPr>
                <w:rFonts w:ascii="Arial Narrow" w:eastAsia="Garamond" w:hAnsi="Arial Narrow" w:cs="Garamond"/>
                <w:sz w:val="24"/>
              </w:rPr>
            </w:pPr>
            <w:bookmarkStart w:id="4" w:name="OLE_LINK4"/>
            <w:r w:rsidRPr="00582806">
              <w:rPr>
                <w:rFonts w:ascii="Arial Narrow" w:hAnsi="Arial Narrow"/>
                <w:sz w:val="24"/>
                <w:szCs w:val="24"/>
              </w:rPr>
              <w:t xml:space="preserve">$60 copay per prescription and </w:t>
            </w:r>
            <w:r w:rsidR="0022149F">
              <w:rPr>
                <w:rFonts w:ascii="Arial Narrow" w:hAnsi="Arial Narrow"/>
                <w:sz w:val="24"/>
                <w:szCs w:val="24"/>
              </w:rPr>
              <w:t>5</w:t>
            </w:r>
            <w:r>
              <w:rPr>
                <w:rFonts w:ascii="Arial Narrow" w:hAnsi="Arial Narrow"/>
                <w:sz w:val="24"/>
                <w:szCs w:val="24"/>
              </w:rPr>
              <w:t>0%</w:t>
            </w:r>
            <w:r w:rsidRPr="00582806">
              <w:rPr>
                <w:rFonts w:ascii="Arial Narrow" w:hAnsi="Arial Narrow"/>
                <w:spacing w:val="-9"/>
                <w:sz w:val="24"/>
                <w:szCs w:val="24"/>
              </w:rPr>
              <w:t xml:space="preserve"> </w:t>
            </w:r>
            <w:r w:rsidRPr="00582806">
              <w:rPr>
                <w:rFonts w:ascii="Arial Narrow" w:hAnsi="Arial Narrow"/>
                <w:spacing w:val="-1"/>
                <w:sz w:val="24"/>
                <w:szCs w:val="24"/>
              </w:rPr>
              <w:t>coinsurance</w:t>
            </w:r>
            <w:r w:rsidRPr="00582806">
              <w:rPr>
                <w:rFonts w:ascii="Arial Narrow" w:hAnsi="Arial Narrow"/>
                <w:spacing w:val="28"/>
                <w:w w:val="99"/>
                <w:sz w:val="24"/>
                <w:szCs w:val="24"/>
              </w:rPr>
              <w:t xml:space="preserve"> </w:t>
            </w:r>
            <w:r w:rsidRPr="00582806">
              <w:rPr>
                <w:rFonts w:ascii="Arial Narrow" w:hAnsi="Arial Narrow"/>
                <w:spacing w:val="-1"/>
                <w:sz w:val="24"/>
                <w:szCs w:val="24"/>
              </w:rPr>
              <w:t>(retail)</w:t>
            </w:r>
            <w:r w:rsidRPr="005C4005">
              <w:rPr>
                <w:rFonts w:ascii="Arial Narrow" w:eastAsia="Garamond" w:hAnsi="Arial Narrow" w:cs="Garamond"/>
                <w:sz w:val="24"/>
              </w:rPr>
              <w:t xml:space="preserve"> and Not covered (home delivery</w:t>
            </w:r>
            <w:bookmarkEnd w:id="4"/>
          </w:p>
        </w:tc>
      </w:tr>
      <w:tr w:rsidR="00A309F1" w14:paraId="39F5964B" w14:textId="77777777" w:rsidTr="00F53923">
        <w:trPr>
          <w:trHeight w:val="20"/>
        </w:trPr>
        <w:tc>
          <w:tcPr>
            <w:tcW w:w="4442" w:type="dxa"/>
            <w:tcBorders>
              <w:top w:val="single" w:sz="4" w:space="0" w:color="0070C0"/>
              <w:left w:val="single" w:sz="4" w:space="0" w:color="0070C0"/>
              <w:bottom w:val="single" w:sz="4" w:space="0" w:color="0070C0"/>
              <w:right w:val="single" w:sz="4" w:space="0" w:color="0070C0"/>
            </w:tcBorders>
            <w:shd w:val="clear" w:color="auto" w:fill="FFFFFF"/>
            <w:tcMar>
              <w:top w:w="115" w:type="dxa"/>
              <w:left w:w="115" w:type="dxa"/>
              <w:bottom w:w="115" w:type="dxa"/>
              <w:right w:w="115" w:type="dxa"/>
            </w:tcMar>
          </w:tcPr>
          <w:p w14:paraId="334DD98D" w14:textId="77777777" w:rsidR="00AD2536" w:rsidRPr="004E22EF" w:rsidRDefault="004E0065" w:rsidP="004E22EF">
            <w:pPr>
              <w:rPr>
                <w:rFonts w:ascii="Arial Narrow" w:eastAsia="Garamond" w:hAnsi="Arial Narrow" w:cs="Garamond"/>
                <w:b/>
                <w:sz w:val="24"/>
              </w:rPr>
            </w:pPr>
            <w:r w:rsidRPr="005C4005">
              <w:rPr>
                <w:rFonts w:ascii="Arial Narrow" w:eastAsia="Garamond" w:hAnsi="Arial Narrow" w:cs="Garamond"/>
                <w:b/>
                <w:sz w:val="24"/>
              </w:rPr>
              <w:t xml:space="preserve">Tier 4 - </w:t>
            </w:r>
            <w:r w:rsidRPr="005C4005">
              <w:rPr>
                <w:rFonts w:ascii="Arial Narrow" w:hAnsi="Arial Narrow" w:cs="Garamond-Bold"/>
                <w:b/>
                <w:bCs/>
                <w:sz w:val="24"/>
                <w:szCs w:val="24"/>
              </w:rPr>
              <w:t>Typically Specialty (brand and generic)</w:t>
            </w:r>
          </w:p>
        </w:tc>
        <w:tc>
          <w:tcPr>
            <w:tcW w:w="2311" w:type="dxa"/>
            <w:tcBorders>
              <w:top w:val="single" w:sz="4" w:space="0" w:color="0070C0"/>
              <w:left w:val="single" w:sz="4" w:space="0" w:color="0070C0"/>
              <w:bottom w:val="single" w:sz="4" w:space="0" w:color="0070C0"/>
              <w:right w:val="single" w:sz="4" w:space="0" w:color="0070C0"/>
            </w:tcBorders>
            <w:shd w:val="clear" w:color="auto" w:fill="FFFFFF"/>
            <w:tcMar>
              <w:top w:w="115" w:type="dxa"/>
              <w:left w:w="115" w:type="dxa"/>
              <w:bottom w:w="115" w:type="dxa"/>
              <w:right w:w="115" w:type="dxa"/>
            </w:tcMar>
          </w:tcPr>
          <w:p w14:paraId="4C9FB529" w14:textId="77777777" w:rsidR="00AD2536" w:rsidRPr="005C4005" w:rsidRDefault="004E0065" w:rsidP="00AD2536">
            <w:pPr>
              <w:rPr>
                <w:rFonts w:ascii="Arial Narrow" w:eastAsia="Garamond" w:hAnsi="Arial Narrow" w:cs="Garamond"/>
                <w:sz w:val="24"/>
              </w:rPr>
            </w:pPr>
            <w:r w:rsidRPr="005C4005">
              <w:rPr>
                <w:rFonts w:ascii="Arial Narrow" w:eastAsia="Garamond" w:hAnsi="Arial Narrow" w:cs="Garamond"/>
                <w:sz w:val="24"/>
              </w:rPr>
              <w:t>$75 copay per prescription (retail) and Not covered (home delivery)</w:t>
            </w:r>
          </w:p>
        </w:tc>
        <w:tc>
          <w:tcPr>
            <w:tcW w:w="2297" w:type="dxa"/>
            <w:tcBorders>
              <w:top w:val="single" w:sz="4" w:space="0" w:color="0070C0"/>
              <w:left w:val="single" w:sz="4" w:space="0" w:color="0070C0"/>
              <w:bottom w:val="single" w:sz="4" w:space="0" w:color="0070C0"/>
              <w:right w:val="single" w:sz="4" w:space="0" w:color="0070C0"/>
            </w:tcBorders>
            <w:shd w:val="clear" w:color="auto" w:fill="FFFFFF"/>
          </w:tcPr>
          <w:p w14:paraId="25F5D5EA" w14:textId="77777777" w:rsidR="00AD2536" w:rsidRPr="005C4005" w:rsidRDefault="004E0065" w:rsidP="00AD2536">
            <w:pPr>
              <w:rPr>
                <w:rFonts w:ascii="Arial Narrow" w:eastAsia="Garamond" w:hAnsi="Arial Narrow" w:cs="Garamond"/>
                <w:sz w:val="24"/>
              </w:rPr>
            </w:pPr>
            <w:r w:rsidRPr="00174134">
              <w:rPr>
                <w:rFonts w:ascii="Arial Narrow" w:eastAsia="Garamond" w:hAnsi="Arial Narrow" w:cs="Garamond"/>
                <w:i/>
                <w:sz w:val="24"/>
              </w:rPr>
              <w:t>Not covered</w:t>
            </w:r>
            <w:r w:rsidRPr="005C4005">
              <w:rPr>
                <w:rFonts w:ascii="Arial Narrow" w:eastAsia="Garamond" w:hAnsi="Arial Narrow" w:cs="Garamond"/>
                <w:sz w:val="24"/>
              </w:rPr>
              <w:t xml:space="preserve"> (retail and home delivery)</w:t>
            </w:r>
          </w:p>
          <w:p w14:paraId="631C3AB0" w14:textId="77777777" w:rsidR="00AD2536" w:rsidRPr="005C4005" w:rsidRDefault="00000000" w:rsidP="00AD2536">
            <w:pPr>
              <w:rPr>
                <w:rFonts w:ascii="Arial Narrow" w:eastAsia="Garamond" w:hAnsi="Arial Narrow" w:cs="Garamond"/>
                <w:sz w:val="24"/>
              </w:rPr>
            </w:pPr>
          </w:p>
        </w:tc>
        <w:tc>
          <w:tcPr>
            <w:tcW w:w="2297" w:type="dxa"/>
            <w:tcBorders>
              <w:top w:val="single" w:sz="4" w:space="0" w:color="0070C0"/>
              <w:left w:val="single" w:sz="4" w:space="0" w:color="0070C0"/>
              <w:bottom w:val="single" w:sz="4" w:space="0" w:color="0070C0"/>
              <w:right w:val="single" w:sz="4" w:space="0" w:color="0070C0"/>
            </w:tcBorders>
            <w:shd w:val="clear" w:color="auto" w:fill="FFFFFF"/>
          </w:tcPr>
          <w:p w14:paraId="4D04531E" w14:textId="77777777" w:rsidR="00AD2536" w:rsidRPr="005C4005" w:rsidRDefault="004E0065" w:rsidP="00AD2536">
            <w:pPr>
              <w:rPr>
                <w:rFonts w:ascii="Arial Narrow" w:eastAsia="Garamond" w:hAnsi="Arial Narrow" w:cs="Garamond"/>
                <w:sz w:val="24"/>
              </w:rPr>
            </w:pPr>
            <w:r w:rsidRPr="005C4005">
              <w:rPr>
                <w:rFonts w:ascii="Arial Narrow" w:eastAsia="Garamond" w:hAnsi="Arial Narrow" w:cs="Garamond"/>
                <w:sz w:val="24"/>
                <w:szCs w:val="24"/>
              </w:rPr>
              <w:t>Not covered (retail and home delivery)</w:t>
            </w:r>
          </w:p>
        </w:tc>
      </w:tr>
    </w:tbl>
    <w:p w14:paraId="1D938068" w14:textId="77777777" w:rsidR="004414E5" w:rsidRPr="005C4005" w:rsidRDefault="00000000">
      <w:pPr>
        <w:rPr>
          <w:rFonts w:ascii="Arial Narrow" w:hAnsi="Arial Narrow"/>
          <w:sz w:val="2"/>
          <w:szCs w:val="2"/>
        </w:rPr>
      </w:pPr>
    </w:p>
    <w:p w14:paraId="615AF05F" w14:textId="77777777" w:rsidR="00860C06" w:rsidRDefault="00860C06">
      <w:r>
        <w:br w:type="page"/>
      </w:r>
    </w:p>
    <w:tbl>
      <w:tblPr>
        <w:tblW w:w="11347" w:type="dxa"/>
        <w:tblInd w:w="-101" w:type="dxa"/>
        <w:tblBorders>
          <w:top w:val="nil"/>
          <w:left w:val="nil"/>
          <w:bottom w:val="nil"/>
          <w:right w:val="nil"/>
          <w:insideH w:val="nil"/>
          <w:insideV w:val="nil"/>
        </w:tblBorders>
        <w:tblLayout w:type="fixed"/>
        <w:tblLook w:val="01E0" w:firstRow="1" w:lastRow="1" w:firstColumn="1" w:lastColumn="1" w:noHBand="0" w:noVBand="0"/>
      </w:tblPr>
      <w:tblGrid>
        <w:gridCol w:w="6761"/>
        <w:gridCol w:w="2293"/>
        <w:gridCol w:w="2293"/>
      </w:tblGrid>
      <w:tr w:rsidR="00A309F1" w14:paraId="3F24ADD1" w14:textId="77777777" w:rsidTr="00711234">
        <w:trPr>
          <w:trHeight w:hRule="exact" w:val="1008"/>
          <w:tblHeader/>
        </w:trPr>
        <w:tc>
          <w:tcPr>
            <w:tcW w:w="6761" w:type="dxa"/>
            <w:tcBorders>
              <w:top w:val="single" w:sz="4" w:space="0" w:color="0070C0"/>
              <w:left w:val="single" w:sz="8" w:space="0" w:color="4F81BD"/>
              <w:bottom w:val="single" w:sz="4" w:space="0" w:color="000000"/>
            </w:tcBorders>
            <w:shd w:val="clear" w:color="auto" w:fill="0070C0"/>
            <w:tcMar>
              <w:top w:w="115" w:type="dxa"/>
              <w:left w:w="115" w:type="dxa"/>
              <w:bottom w:w="115" w:type="dxa"/>
              <w:right w:w="115" w:type="dxa"/>
            </w:tcMar>
            <w:vAlign w:val="center"/>
          </w:tcPr>
          <w:p w14:paraId="3EB1E25C" w14:textId="3AC98E0A" w:rsidR="004414E5" w:rsidRPr="005C4005" w:rsidRDefault="004E0065" w:rsidP="004414E5">
            <w:pPr>
              <w:rPr>
                <w:rFonts w:ascii="Arial Narrow" w:eastAsia="Garamond" w:hAnsi="Arial Narrow" w:cs="Garamond"/>
                <w:b/>
                <w:color w:val="FFFFFF" w:themeColor="background1"/>
                <w:sz w:val="24"/>
              </w:rPr>
            </w:pPr>
            <w:r w:rsidRPr="005C4005">
              <w:rPr>
                <w:rFonts w:ascii="Arial Narrow" w:eastAsia="Garamond" w:hAnsi="Arial Narrow" w:cs="Garamond"/>
                <w:b/>
                <w:color w:val="FFFFFF" w:themeColor="background1"/>
                <w:sz w:val="24"/>
              </w:rPr>
              <w:lastRenderedPageBreak/>
              <w:t>Covered Vision Benefits</w:t>
            </w:r>
          </w:p>
        </w:tc>
        <w:tc>
          <w:tcPr>
            <w:tcW w:w="2293" w:type="dxa"/>
            <w:tcBorders>
              <w:top w:val="single" w:sz="4" w:space="0" w:color="0070C0"/>
              <w:bottom w:val="single" w:sz="4" w:space="0" w:color="000000"/>
            </w:tcBorders>
            <w:shd w:val="clear" w:color="auto" w:fill="0070C0"/>
            <w:tcMar>
              <w:top w:w="115" w:type="dxa"/>
              <w:left w:w="115" w:type="dxa"/>
              <w:bottom w:w="115" w:type="dxa"/>
              <w:right w:w="115" w:type="dxa"/>
            </w:tcMar>
            <w:vAlign w:val="center"/>
          </w:tcPr>
          <w:p w14:paraId="4945AF53" w14:textId="77777777" w:rsidR="004414E5" w:rsidRPr="005C4005" w:rsidRDefault="004E0065" w:rsidP="004414E5">
            <w:pPr>
              <w:rPr>
                <w:rFonts w:ascii="Arial Narrow" w:eastAsia="Garamond" w:hAnsi="Arial Narrow" w:cs="Garamond"/>
                <w:b/>
                <w:color w:val="FFFFFF" w:themeColor="background1"/>
                <w:sz w:val="24"/>
              </w:rPr>
            </w:pPr>
            <w:r w:rsidRPr="005C4005">
              <w:rPr>
                <w:rFonts w:ascii="Arial Narrow" w:eastAsia="Garamond" w:hAnsi="Arial Narrow" w:cs="Garamond"/>
                <w:b/>
                <w:color w:val="FFFFFF" w:themeColor="background1"/>
                <w:sz w:val="24"/>
              </w:rPr>
              <w:t>Cost if you use an In-Network Provider</w:t>
            </w:r>
          </w:p>
        </w:tc>
        <w:tc>
          <w:tcPr>
            <w:tcW w:w="2293" w:type="dxa"/>
            <w:tcBorders>
              <w:top w:val="single" w:sz="4" w:space="0" w:color="0070C0"/>
              <w:bottom w:val="single" w:sz="4" w:space="0" w:color="000000"/>
              <w:right w:val="single" w:sz="8" w:space="0" w:color="4F81BD"/>
            </w:tcBorders>
            <w:shd w:val="clear" w:color="auto" w:fill="0070C0"/>
            <w:tcMar>
              <w:top w:w="115" w:type="dxa"/>
              <w:left w:w="115" w:type="dxa"/>
              <w:bottom w:w="115" w:type="dxa"/>
              <w:right w:w="115" w:type="dxa"/>
            </w:tcMar>
            <w:vAlign w:val="center"/>
          </w:tcPr>
          <w:p w14:paraId="1163DD12" w14:textId="77777777" w:rsidR="004414E5" w:rsidRPr="005C4005" w:rsidRDefault="004E0065" w:rsidP="004414E5">
            <w:pPr>
              <w:rPr>
                <w:rFonts w:ascii="Arial Narrow" w:eastAsia="Garamond" w:hAnsi="Arial Narrow" w:cs="Garamond"/>
                <w:b/>
                <w:color w:val="FFFFFF" w:themeColor="background1"/>
                <w:sz w:val="24"/>
              </w:rPr>
            </w:pPr>
            <w:r w:rsidRPr="005C4005">
              <w:rPr>
                <w:rFonts w:ascii="Arial Narrow" w:eastAsia="Garamond" w:hAnsi="Arial Narrow" w:cs="Garamond"/>
                <w:b/>
                <w:color w:val="FFFFFF" w:themeColor="background1"/>
                <w:sz w:val="24"/>
              </w:rPr>
              <w:t>Cost if you use a Non-Network Provider</w:t>
            </w:r>
          </w:p>
        </w:tc>
      </w:tr>
      <w:tr w:rsidR="00A309F1" w14:paraId="426D4CC4" w14:textId="77777777" w:rsidTr="00711234">
        <w:tc>
          <w:tcPr>
            <w:tcW w:w="11347" w:type="dxa"/>
            <w:gridSpan w:val="3"/>
            <w:tcBorders>
              <w:top w:val="single" w:sz="4" w:space="0" w:color="000000"/>
              <w:left w:val="single" w:sz="4" w:space="0" w:color="0070C0"/>
              <w:bottom w:val="single" w:sz="4" w:space="0" w:color="0070C0"/>
              <w:right w:val="single" w:sz="4" w:space="0" w:color="0070C0"/>
            </w:tcBorders>
            <w:shd w:val="clear" w:color="auto" w:fill="FFFFFF"/>
            <w:tcMar>
              <w:top w:w="115" w:type="dxa"/>
              <w:left w:w="115" w:type="dxa"/>
              <w:bottom w:w="115" w:type="dxa"/>
              <w:right w:w="115" w:type="dxa"/>
            </w:tcMar>
            <w:vAlign w:val="center"/>
          </w:tcPr>
          <w:p w14:paraId="7D2D0031" w14:textId="77777777" w:rsidR="00D600B9" w:rsidRPr="005C4005" w:rsidRDefault="004E0065" w:rsidP="00D600B9">
            <w:pPr>
              <w:rPr>
                <w:rFonts w:ascii="Arial Narrow" w:eastAsia="Garamond" w:hAnsi="Arial Narrow" w:cs="Garamond"/>
                <w:sz w:val="24"/>
              </w:rPr>
            </w:pPr>
            <w:r w:rsidRPr="005C4005">
              <w:rPr>
                <w:rFonts w:ascii="Arial Narrow" w:eastAsia="Garamond" w:hAnsi="Arial Narrow" w:cs="Garamond"/>
                <w:i/>
                <w:sz w:val="24"/>
              </w:rPr>
              <w:t>This is a brief outline of your vision coverage.</w:t>
            </w:r>
            <w:r>
              <w:t xml:space="preserve"> </w:t>
            </w:r>
            <w:r w:rsidRPr="00000EA3">
              <w:rPr>
                <w:rFonts w:ascii="Arial Narrow" w:eastAsia="Garamond" w:hAnsi="Arial Narrow" w:cs="Garamond"/>
                <w:i/>
                <w:sz w:val="24"/>
              </w:rPr>
              <w:t>To receive the In-Network benefit, you must use a Blue View Vision Provider.</w:t>
            </w:r>
            <w:r>
              <w:rPr>
                <w:rFonts w:ascii="Arial Narrow" w:eastAsia="Garamond" w:hAnsi="Arial Narrow" w:cs="Garamond"/>
                <w:i/>
                <w:sz w:val="24"/>
              </w:rPr>
              <w:t xml:space="preserve"> </w:t>
            </w:r>
            <w:r w:rsidRPr="005C4005">
              <w:rPr>
                <w:rFonts w:ascii="Arial Narrow" w:eastAsia="Garamond" w:hAnsi="Arial Narrow" w:cs="Garamond"/>
                <w:i/>
                <w:sz w:val="24"/>
              </w:rPr>
              <w:t xml:space="preserve">Only children's vision services count towards your out of pocket limit. </w:t>
            </w:r>
          </w:p>
        </w:tc>
      </w:tr>
      <w:tr w:rsidR="00A309F1" w14:paraId="13AFAD5F" w14:textId="77777777" w:rsidTr="00711234">
        <w:tc>
          <w:tcPr>
            <w:tcW w:w="6761" w:type="dxa"/>
            <w:tcBorders>
              <w:top w:val="single" w:sz="4" w:space="0" w:color="0070C0"/>
              <w:left w:val="single" w:sz="4" w:space="0" w:color="0070C0"/>
              <w:bottom w:val="nil"/>
              <w:right w:val="single" w:sz="4" w:space="0" w:color="0070C0"/>
            </w:tcBorders>
            <w:shd w:val="clear" w:color="auto" w:fill="DAEEF3"/>
            <w:tcMar>
              <w:top w:w="115" w:type="dxa"/>
              <w:left w:w="115" w:type="dxa"/>
              <w:bottom w:w="0" w:type="dxa"/>
              <w:right w:w="115" w:type="dxa"/>
            </w:tcMar>
          </w:tcPr>
          <w:p w14:paraId="7626C382" w14:textId="77777777" w:rsidR="004414E5" w:rsidRPr="005C4005" w:rsidRDefault="004E0065" w:rsidP="004414E5">
            <w:pPr>
              <w:rPr>
                <w:rFonts w:ascii="Arial Narrow" w:eastAsia="Garamond" w:hAnsi="Arial Narrow" w:cs="Garamond"/>
                <w:b/>
                <w:sz w:val="24"/>
                <w:u w:val="single"/>
              </w:rPr>
            </w:pPr>
            <w:r w:rsidRPr="005C4005">
              <w:rPr>
                <w:rFonts w:ascii="Arial Narrow" w:eastAsia="Garamond" w:hAnsi="Arial Narrow" w:cs="Garamond"/>
                <w:b/>
                <w:sz w:val="24"/>
                <w:u w:val="single"/>
              </w:rPr>
              <w:t>Children's Vision Essential Health Benefits (up to age 19)</w:t>
            </w:r>
          </w:p>
        </w:tc>
        <w:tc>
          <w:tcPr>
            <w:tcW w:w="2293" w:type="dxa"/>
            <w:tcBorders>
              <w:top w:val="single" w:sz="4" w:space="0" w:color="0070C0"/>
              <w:left w:val="single" w:sz="4" w:space="0" w:color="0070C0"/>
              <w:bottom w:val="nil"/>
              <w:right w:val="single" w:sz="4" w:space="0" w:color="0070C0"/>
            </w:tcBorders>
            <w:shd w:val="clear" w:color="auto" w:fill="DAEEF3"/>
            <w:tcMar>
              <w:top w:w="115" w:type="dxa"/>
              <w:left w:w="115" w:type="dxa"/>
              <w:bottom w:w="0" w:type="dxa"/>
              <w:right w:w="115" w:type="dxa"/>
            </w:tcMar>
          </w:tcPr>
          <w:p w14:paraId="482736EE" w14:textId="77777777" w:rsidR="004414E5" w:rsidRPr="005C4005" w:rsidRDefault="004E0065" w:rsidP="004414E5">
            <w:pPr>
              <w:widowControl w:val="0"/>
              <w:rPr>
                <w:rFonts w:ascii="Arial Narrow" w:hAnsi="Arial Narrow"/>
                <w:sz w:val="2"/>
              </w:rPr>
            </w:pPr>
            <w:r w:rsidRPr="005C4005">
              <w:rPr>
                <w:rFonts w:ascii="Arial Narrow" w:hAnsi="Arial Narrow"/>
                <w:sz w:val="2"/>
              </w:rPr>
              <w:t> </w:t>
            </w:r>
          </w:p>
        </w:tc>
        <w:tc>
          <w:tcPr>
            <w:tcW w:w="2293" w:type="dxa"/>
            <w:tcBorders>
              <w:top w:val="single" w:sz="4" w:space="0" w:color="0070C0"/>
              <w:left w:val="single" w:sz="4" w:space="0" w:color="0070C0"/>
              <w:bottom w:val="nil"/>
              <w:right w:val="single" w:sz="4" w:space="0" w:color="0070C0"/>
            </w:tcBorders>
            <w:shd w:val="clear" w:color="auto" w:fill="DAEEF3"/>
            <w:tcMar>
              <w:top w:w="115" w:type="dxa"/>
              <w:left w:w="115" w:type="dxa"/>
              <w:bottom w:w="0" w:type="dxa"/>
              <w:right w:w="115" w:type="dxa"/>
            </w:tcMar>
          </w:tcPr>
          <w:p w14:paraId="23732719" w14:textId="77777777" w:rsidR="004414E5" w:rsidRPr="005C4005" w:rsidRDefault="004E0065" w:rsidP="004414E5">
            <w:pPr>
              <w:widowControl w:val="0"/>
              <w:rPr>
                <w:rFonts w:ascii="Arial Narrow" w:hAnsi="Arial Narrow"/>
                <w:sz w:val="2"/>
              </w:rPr>
            </w:pPr>
            <w:r w:rsidRPr="005C4005">
              <w:rPr>
                <w:rFonts w:ascii="Arial Narrow" w:hAnsi="Arial Narrow"/>
                <w:sz w:val="2"/>
              </w:rPr>
              <w:t> </w:t>
            </w:r>
          </w:p>
        </w:tc>
      </w:tr>
      <w:tr w:rsidR="00A309F1" w14:paraId="2120FBA7" w14:textId="77777777" w:rsidTr="00711234">
        <w:trPr>
          <w:trHeight w:val="146"/>
        </w:trPr>
        <w:tc>
          <w:tcPr>
            <w:tcW w:w="6761" w:type="dxa"/>
            <w:tcBorders>
              <w:top w:val="nil"/>
              <w:left w:val="single" w:sz="4" w:space="0" w:color="0070C0"/>
              <w:bottom w:val="nil"/>
              <w:right w:val="single" w:sz="4" w:space="0" w:color="0070C0"/>
            </w:tcBorders>
            <w:shd w:val="clear" w:color="auto" w:fill="DAEEF3"/>
            <w:tcMar>
              <w:top w:w="115" w:type="dxa"/>
              <w:left w:w="115" w:type="dxa"/>
              <w:bottom w:w="0" w:type="dxa"/>
              <w:right w:w="115" w:type="dxa"/>
            </w:tcMar>
          </w:tcPr>
          <w:p w14:paraId="559ACD55" w14:textId="77777777" w:rsidR="004414E5" w:rsidRPr="005C4005" w:rsidRDefault="004E0065" w:rsidP="004414E5">
            <w:pPr>
              <w:rPr>
                <w:rFonts w:ascii="Arial Narrow" w:eastAsia="Garamond" w:hAnsi="Arial Narrow" w:cs="Garamond"/>
                <w:b/>
                <w:sz w:val="24"/>
              </w:rPr>
            </w:pPr>
            <w:r w:rsidRPr="005C4005">
              <w:rPr>
                <w:rFonts w:ascii="Arial Narrow" w:eastAsia="Garamond" w:hAnsi="Arial Narrow" w:cs="Garamond"/>
                <w:b/>
                <w:sz w:val="24"/>
              </w:rPr>
              <w:t>Vision exam</w:t>
            </w:r>
          </w:p>
          <w:p w14:paraId="2EC41C15" w14:textId="77777777" w:rsidR="004414E5" w:rsidRPr="005C4005" w:rsidRDefault="004E0065" w:rsidP="00711234">
            <w:pPr>
              <w:rPr>
                <w:rFonts w:ascii="Arial Narrow" w:eastAsia="Garamond" w:hAnsi="Arial Narrow" w:cs="Garamond"/>
                <w:i/>
                <w:sz w:val="24"/>
              </w:rPr>
            </w:pPr>
            <w:r w:rsidRPr="005C4005">
              <w:rPr>
                <w:rFonts w:ascii="Arial Narrow" w:eastAsia="Garamond" w:hAnsi="Arial Narrow" w:cs="Garamond"/>
                <w:i/>
                <w:sz w:val="24"/>
              </w:rPr>
              <w:t>Limited to 1 exam per benefit period.</w:t>
            </w:r>
          </w:p>
        </w:tc>
        <w:tc>
          <w:tcPr>
            <w:tcW w:w="2293" w:type="dxa"/>
            <w:tcBorders>
              <w:top w:val="nil"/>
              <w:left w:val="single" w:sz="4" w:space="0" w:color="0070C0"/>
              <w:bottom w:val="nil"/>
              <w:right w:val="single" w:sz="4" w:space="0" w:color="0070C0"/>
            </w:tcBorders>
            <w:shd w:val="clear" w:color="auto" w:fill="DAEEF3"/>
            <w:tcMar>
              <w:top w:w="115" w:type="dxa"/>
              <w:left w:w="115" w:type="dxa"/>
              <w:bottom w:w="0" w:type="dxa"/>
              <w:right w:w="115" w:type="dxa"/>
            </w:tcMar>
          </w:tcPr>
          <w:p w14:paraId="3476222E" w14:textId="77777777" w:rsidR="004414E5" w:rsidRPr="005C4005" w:rsidRDefault="004E0065" w:rsidP="004414E5">
            <w:pPr>
              <w:rPr>
                <w:rFonts w:ascii="Arial Narrow" w:eastAsia="Garamond" w:hAnsi="Arial Narrow" w:cs="Garamond"/>
                <w:sz w:val="24"/>
              </w:rPr>
            </w:pPr>
            <w:r w:rsidRPr="005C4005">
              <w:rPr>
                <w:rFonts w:ascii="Arial Narrow" w:eastAsia="Garamond" w:hAnsi="Arial Narrow" w:cs="Garamond"/>
                <w:sz w:val="24"/>
              </w:rPr>
              <w:t>No charge</w:t>
            </w:r>
          </w:p>
        </w:tc>
        <w:tc>
          <w:tcPr>
            <w:tcW w:w="2293" w:type="dxa"/>
            <w:tcBorders>
              <w:top w:val="nil"/>
              <w:left w:val="single" w:sz="4" w:space="0" w:color="0070C0"/>
              <w:bottom w:val="nil"/>
              <w:right w:val="single" w:sz="4" w:space="0" w:color="0070C0"/>
            </w:tcBorders>
            <w:shd w:val="clear" w:color="auto" w:fill="DAEEF3"/>
          </w:tcPr>
          <w:p w14:paraId="3309FC4E" w14:textId="77777777" w:rsidR="004414E5" w:rsidRPr="005C4005" w:rsidRDefault="004E0065" w:rsidP="004414E5">
            <w:pPr>
              <w:rPr>
                <w:rFonts w:ascii="Arial Narrow" w:eastAsia="Garamond" w:hAnsi="Arial Narrow" w:cs="Garamond"/>
                <w:sz w:val="24"/>
              </w:rPr>
            </w:pPr>
            <w:r w:rsidRPr="005C4005">
              <w:rPr>
                <w:rFonts w:ascii="Arial Narrow" w:eastAsia="Garamond" w:hAnsi="Arial Narrow" w:cs="Garamond"/>
                <w:sz w:val="24"/>
              </w:rPr>
              <w:t>Reimbursed Up to $30</w:t>
            </w:r>
          </w:p>
        </w:tc>
      </w:tr>
      <w:tr w:rsidR="00A309F1" w14:paraId="377403C9" w14:textId="77777777" w:rsidTr="00711234">
        <w:tc>
          <w:tcPr>
            <w:tcW w:w="6761"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0962FBCE" w14:textId="77777777" w:rsidR="004414E5" w:rsidRPr="005C4005" w:rsidRDefault="004E0065" w:rsidP="004414E5">
            <w:pPr>
              <w:rPr>
                <w:rFonts w:ascii="Arial Narrow" w:eastAsia="Garamond" w:hAnsi="Arial Narrow" w:cs="Garamond"/>
                <w:b/>
                <w:sz w:val="24"/>
              </w:rPr>
            </w:pPr>
            <w:r w:rsidRPr="005C4005">
              <w:rPr>
                <w:rFonts w:ascii="Arial Narrow" w:eastAsia="Garamond" w:hAnsi="Arial Narrow" w:cs="Garamond"/>
                <w:b/>
                <w:sz w:val="24"/>
              </w:rPr>
              <w:t>Frames</w:t>
            </w:r>
          </w:p>
          <w:p w14:paraId="3562C1E9" w14:textId="77777777" w:rsidR="004414E5" w:rsidRPr="005C4005" w:rsidRDefault="004E0065" w:rsidP="004414E5">
            <w:pPr>
              <w:rPr>
                <w:rFonts w:ascii="Arial Narrow" w:eastAsia="Garamond" w:hAnsi="Arial Narrow" w:cs="Garamond"/>
                <w:i/>
                <w:sz w:val="24"/>
              </w:rPr>
            </w:pPr>
            <w:r w:rsidRPr="005C4005">
              <w:rPr>
                <w:rFonts w:ascii="Arial Narrow" w:eastAsia="Garamond" w:hAnsi="Arial Narrow" w:cs="Garamond"/>
                <w:i/>
                <w:sz w:val="24"/>
              </w:rPr>
              <w:t>Limited to 1 unit per benefit period.</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28B5EAB4" w14:textId="77777777" w:rsidR="004414E5" w:rsidRPr="005C4005" w:rsidRDefault="004E0065" w:rsidP="004414E5">
            <w:pPr>
              <w:rPr>
                <w:rFonts w:ascii="Arial Narrow" w:eastAsia="Garamond" w:hAnsi="Arial Narrow" w:cs="Garamond"/>
                <w:sz w:val="24"/>
              </w:rPr>
            </w:pPr>
            <w:r w:rsidRPr="005C4005">
              <w:rPr>
                <w:rFonts w:ascii="Arial Narrow" w:eastAsia="Garamond" w:hAnsi="Arial Narrow" w:cs="Garamond"/>
                <w:sz w:val="24"/>
              </w:rPr>
              <w:t>No charge</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65F9B3CF" w14:textId="77777777" w:rsidR="004414E5" w:rsidRPr="005C4005" w:rsidRDefault="004E0065" w:rsidP="004414E5">
            <w:pPr>
              <w:rPr>
                <w:rFonts w:ascii="Arial Narrow" w:eastAsia="Garamond" w:hAnsi="Arial Narrow" w:cs="Garamond"/>
                <w:sz w:val="24"/>
              </w:rPr>
            </w:pPr>
            <w:r w:rsidRPr="005C4005">
              <w:rPr>
                <w:rFonts w:ascii="Arial Narrow" w:eastAsia="Garamond" w:hAnsi="Arial Narrow" w:cs="Garamond"/>
                <w:sz w:val="24"/>
              </w:rPr>
              <w:t>Reimbursed Up to $45</w:t>
            </w:r>
          </w:p>
        </w:tc>
      </w:tr>
      <w:tr w:rsidR="00A309F1" w14:paraId="5885D9E6" w14:textId="77777777" w:rsidTr="00711234">
        <w:tc>
          <w:tcPr>
            <w:tcW w:w="6761"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78C20BF6" w14:textId="77777777" w:rsidR="004414E5" w:rsidRPr="005C4005" w:rsidRDefault="004E0065" w:rsidP="004414E5">
            <w:pPr>
              <w:rPr>
                <w:rFonts w:ascii="Arial Narrow" w:eastAsia="Garamond" w:hAnsi="Arial Narrow" w:cs="Garamond"/>
                <w:b/>
                <w:sz w:val="24"/>
              </w:rPr>
            </w:pPr>
            <w:r w:rsidRPr="005C4005">
              <w:rPr>
                <w:rFonts w:ascii="Arial Narrow" w:eastAsia="Garamond" w:hAnsi="Arial Narrow" w:cs="Garamond"/>
                <w:b/>
                <w:sz w:val="24"/>
              </w:rPr>
              <w:t>Lenses</w:t>
            </w:r>
          </w:p>
          <w:p w14:paraId="4751C352" w14:textId="77777777" w:rsidR="004414E5" w:rsidRPr="005C4005" w:rsidRDefault="004E0065" w:rsidP="004414E5">
            <w:pPr>
              <w:rPr>
                <w:rFonts w:ascii="Arial Narrow" w:eastAsia="Garamond" w:hAnsi="Arial Narrow" w:cs="Garamond"/>
                <w:i/>
                <w:sz w:val="24"/>
              </w:rPr>
            </w:pPr>
            <w:r w:rsidRPr="005C4005">
              <w:rPr>
                <w:rFonts w:ascii="Arial Narrow" w:eastAsia="Garamond" w:hAnsi="Arial Narrow" w:cs="Garamond"/>
                <w:sz w:val="24"/>
              </w:rPr>
              <w:t>L</w:t>
            </w:r>
            <w:r w:rsidRPr="005C4005">
              <w:rPr>
                <w:rFonts w:ascii="Arial Narrow" w:eastAsia="Garamond" w:hAnsi="Arial Narrow" w:cs="Garamond"/>
                <w:i/>
                <w:sz w:val="24"/>
              </w:rPr>
              <w:t xml:space="preserve">imited to 1 unit per benefit period combined with OON Coverage. OON Reimbursement: Single </w:t>
            </w:r>
            <w:r w:rsidRPr="005C4005">
              <w:rPr>
                <w:rFonts w:ascii="Arial Narrow" w:eastAsia="Garamond" w:hAnsi="Arial Narrow" w:cs="Garamond"/>
                <w:sz w:val="24"/>
                <w:szCs w:val="24"/>
              </w:rPr>
              <w:t>Reimbursed Up to $25</w:t>
            </w:r>
            <w:r w:rsidRPr="005C4005">
              <w:rPr>
                <w:rFonts w:ascii="Arial Narrow" w:eastAsia="Garamond" w:hAnsi="Arial Narrow" w:cs="Garamond"/>
                <w:i/>
                <w:sz w:val="24"/>
              </w:rPr>
              <w:t xml:space="preserve">, Bifocal </w:t>
            </w:r>
            <w:r w:rsidRPr="005C4005">
              <w:rPr>
                <w:rFonts w:ascii="Arial Narrow" w:eastAsia="Garamond" w:hAnsi="Arial Narrow" w:cs="Garamond"/>
                <w:sz w:val="24"/>
                <w:szCs w:val="24"/>
              </w:rPr>
              <w:t>Reimbursed Up to $40</w:t>
            </w:r>
            <w:r w:rsidRPr="005C4005">
              <w:rPr>
                <w:rFonts w:ascii="Arial Narrow" w:eastAsia="Garamond" w:hAnsi="Arial Narrow" w:cs="Garamond"/>
                <w:i/>
                <w:sz w:val="24"/>
              </w:rPr>
              <w:t xml:space="preserve">, Trifocal </w:t>
            </w:r>
            <w:r w:rsidRPr="005C4005">
              <w:rPr>
                <w:rFonts w:ascii="Arial Narrow" w:eastAsia="Garamond" w:hAnsi="Arial Narrow" w:cs="Garamond"/>
                <w:sz w:val="24"/>
                <w:szCs w:val="24"/>
              </w:rPr>
              <w:t>Reimbursed Up to $55</w:t>
            </w:r>
            <w:r w:rsidRPr="005C4005">
              <w:rPr>
                <w:rFonts w:ascii="Arial Narrow" w:eastAsia="Garamond" w:hAnsi="Arial Narrow" w:cs="Garamond"/>
                <w:i/>
                <w:sz w:val="24"/>
              </w:rPr>
              <w:t xml:space="preserve">. </w:t>
            </w:r>
          </w:p>
        </w:tc>
        <w:tc>
          <w:tcPr>
            <w:tcW w:w="2293"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26BEEA72" w14:textId="77777777" w:rsidR="004414E5" w:rsidRPr="005C4005" w:rsidRDefault="004E0065" w:rsidP="004414E5">
            <w:pPr>
              <w:rPr>
                <w:rFonts w:ascii="Arial Narrow" w:eastAsia="Garamond" w:hAnsi="Arial Narrow" w:cs="Garamond"/>
                <w:sz w:val="24"/>
              </w:rPr>
            </w:pPr>
            <w:r w:rsidRPr="005C4005">
              <w:rPr>
                <w:rFonts w:ascii="Arial Narrow" w:eastAsia="Garamond" w:hAnsi="Arial Narrow" w:cs="Garamond"/>
                <w:sz w:val="24"/>
              </w:rPr>
              <w:t>No charge</w:t>
            </w:r>
          </w:p>
        </w:tc>
        <w:tc>
          <w:tcPr>
            <w:tcW w:w="2293"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0534E019" w14:textId="77777777" w:rsidR="004414E5" w:rsidRPr="005C4005" w:rsidRDefault="004E0065" w:rsidP="00F6608D">
            <w:pPr>
              <w:rPr>
                <w:rFonts w:ascii="Arial Narrow" w:eastAsia="Garamond" w:hAnsi="Arial Narrow" w:cs="Garamond"/>
                <w:sz w:val="24"/>
              </w:rPr>
            </w:pPr>
            <w:r w:rsidRPr="005C4005">
              <w:rPr>
                <w:rFonts w:ascii="Arial Narrow" w:eastAsia="Garamond" w:hAnsi="Arial Narrow" w:cs="Garamond"/>
                <w:sz w:val="24"/>
              </w:rPr>
              <w:t xml:space="preserve">Receives Reimbursement </w:t>
            </w:r>
          </w:p>
        </w:tc>
      </w:tr>
      <w:tr w:rsidR="00A309F1" w14:paraId="3B388439" w14:textId="77777777" w:rsidTr="00711234">
        <w:tc>
          <w:tcPr>
            <w:tcW w:w="6761"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22053CF3" w14:textId="77777777" w:rsidR="000529F8" w:rsidRPr="005C4005" w:rsidRDefault="004E0065" w:rsidP="000529F8">
            <w:pPr>
              <w:rPr>
                <w:rFonts w:ascii="Arial Narrow" w:eastAsia="Garamond" w:hAnsi="Arial Narrow" w:cs="Garamond"/>
                <w:b/>
                <w:sz w:val="24"/>
              </w:rPr>
            </w:pPr>
            <w:r w:rsidRPr="005C4005">
              <w:rPr>
                <w:rFonts w:ascii="Arial Narrow" w:eastAsia="Garamond" w:hAnsi="Arial Narrow" w:cs="Garamond"/>
                <w:b/>
                <w:sz w:val="24"/>
              </w:rPr>
              <w:t>Elective Contact Lenses</w:t>
            </w:r>
          </w:p>
          <w:p w14:paraId="3DFFFB70" w14:textId="77777777" w:rsidR="000529F8" w:rsidRPr="005C4005" w:rsidRDefault="004E0065" w:rsidP="000529F8">
            <w:pPr>
              <w:rPr>
                <w:rFonts w:ascii="Arial Narrow" w:eastAsia="Garamond" w:hAnsi="Arial Narrow" w:cs="Garamond"/>
                <w:i/>
                <w:sz w:val="24"/>
              </w:rPr>
            </w:pPr>
            <w:r w:rsidRPr="005C4005">
              <w:rPr>
                <w:rFonts w:ascii="Arial Narrow" w:eastAsia="Garamond" w:hAnsi="Arial Narrow" w:cs="Garamond"/>
                <w:i/>
                <w:sz w:val="24"/>
              </w:rPr>
              <w:t>Limited to 1 unit per benefit period.</w:t>
            </w:r>
          </w:p>
        </w:tc>
        <w:tc>
          <w:tcPr>
            <w:tcW w:w="2293" w:type="dxa"/>
            <w:tcBorders>
              <w:top w:val="single" w:sz="4" w:space="0" w:color="0070C0"/>
              <w:left w:val="single" w:sz="4" w:space="0" w:color="0070C0"/>
              <w:bottom w:val="single" w:sz="2" w:space="0" w:color="0070C0"/>
              <w:right w:val="single" w:sz="4" w:space="0" w:color="0070C0"/>
            </w:tcBorders>
            <w:tcMar>
              <w:top w:w="115" w:type="dxa"/>
              <w:left w:w="115" w:type="dxa"/>
              <w:bottom w:w="115" w:type="dxa"/>
              <w:right w:w="115" w:type="dxa"/>
            </w:tcMar>
          </w:tcPr>
          <w:p w14:paraId="205DC444" w14:textId="77777777" w:rsidR="000529F8" w:rsidRPr="005C4005" w:rsidRDefault="004E0065" w:rsidP="000529F8">
            <w:pPr>
              <w:rPr>
                <w:rFonts w:ascii="Arial Narrow" w:eastAsia="Garamond" w:hAnsi="Arial Narrow" w:cs="Garamond"/>
                <w:sz w:val="24"/>
              </w:rPr>
            </w:pPr>
            <w:r w:rsidRPr="005C4005">
              <w:rPr>
                <w:rFonts w:ascii="Arial Narrow" w:eastAsia="Garamond" w:hAnsi="Arial Narrow" w:cs="Garamond"/>
                <w:sz w:val="24"/>
              </w:rPr>
              <w:t>No charge</w:t>
            </w:r>
          </w:p>
        </w:tc>
        <w:tc>
          <w:tcPr>
            <w:tcW w:w="2293" w:type="dxa"/>
            <w:tcBorders>
              <w:top w:val="single" w:sz="4" w:space="0" w:color="0070C0"/>
              <w:left w:val="single" w:sz="4" w:space="0" w:color="0070C0"/>
              <w:bottom w:val="single" w:sz="2" w:space="0" w:color="0070C0"/>
              <w:right w:val="single" w:sz="4" w:space="0" w:color="0070C0"/>
            </w:tcBorders>
            <w:tcMar>
              <w:top w:w="115" w:type="dxa"/>
              <w:left w:w="115" w:type="dxa"/>
              <w:bottom w:w="115" w:type="dxa"/>
              <w:right w:w="115" w:type="dxa"/>
            </w:tcMar>
          </w:tcPr>
          <w:p w14:paraId="483F309B" w14:textId="77777777" w:rsidR="000529F8" w:rsidRPr="005C4005" w:rsidRDefault="004E0065" w:rsidP="000529F8">
            <w:pPr>
              <w:rPr>
                <w:rFonts w:ascii="Arial Narrow" w:eastAsia="Garamond" w:hAnsi="Arial Narrow" w:cs="Garamond"/>
                <w:sz w:val="24"/>
              </w:rPr>
            </w:pPr>
            <w:r w:rsidRPr="005C4005">
              <w:rPr>
                <w:rFonts w:ascii="Arial Narrow" w:eastAsia="Garamond" w:hAnsi="Arial Narrow" w:cs="Garamond"/>
                <w:sz w:val="24"/>
              </w:rPr>
              <w:t>Reimbursed Up to $60</w:t>
            </w:r>
          </w:p>
        </w:tc>
      </w:tr>
      <w:tr w:rsidR="00A309F1" w14:paraId="7566EF63" w14:textId="77777777" w:rsidTr="006B2896">
        <w:tc>
          <w:tcPr>
            <w:tcW w:w="6761"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0235575A" w14:textId="77777777" w:rsidR="000529F8" w:rsidRPr="005C4005" w:rsidRDefault="004E0065" w:rsidP="000529F8">
            <w:pPr>
              <w:rPr>
                <w:rFonts w:ascii="Arial Narrow" w:eastAsia="Garamond" w:hAnsi="Arial Narrow" w:cs="Garamond"/>
                <w:b/>
                <w:sz w:val="24"/>
              </w:rPr>
            </w:pPr>
            <w:r w:rsidRPr="005C4005">
              <w:rPr>
                <w:rFonts w:ascii="Arial Narrow" w:eastAsia="Garamond" w:hAnsi="Arial Narrow" w:cs="Garamond"/>
                <w:b/>
                <w:sz w:val="24"/>
              </w:rPr>
              <w:t>Non-Elective Contact Lenses</w:t>
            </w:r>
          </w:p>
          <w:p w14:paraId="5364C699" w14:textId="77777777" w:rsidR="000529F8" w:rsidRPr="005C4005" w:rsidRDefault="004E0065" w:rsidP="000529F8">
            <w:pPr>
              <w:rPr>
                <w:rFonts w:ascii="Arial Narrow" w:eastAsia="Garamond" w:hAnsi="Arial Narrow" w:cs="Garamond"/>
                <w:i/>
                <w:sz w:val="24"/>
              </w:rPr>
            </w:pPr>
            <w:r w:rsidRPr="005C4005">
              <w:rPr>
                <w:rFonts w:ascii="Arial Narrow" w:eastAsia="Garamond" w:hAnsi="Arial Narrow" w:cs="Garamond"/>
                <w:i/>
                <w:sz w:val="24"/>
              </w:rPr>
              <w:t>Limited to 1 unit per benefit period.</w:t>
            </w:r>
          </w:p>
        </w:tc>
        <w:tc>
          <w:tcPr>
            <w:tcW w:w="2293" w:type="dxa"/>
            <w:tcBorders>
              <w:top w:val="single" w:sz="4" w:space="0" w:color="0070C0"/>
              <w:left w:val="single" w:sz="4" w:space="0" w:color="0070C0"/>
              <w:bottom w:val="single" w:sz="2" w:space="0" w:color="0070C0"/>
              <w:right w:val="single" w:sz="4" w:space="0" w:color="0070C0"/>
            </w:tcBorders>
            <w:shd w:val="clear" w:color="auto" w:fill="DAEEF3"/>
            <w:tcMar>
              <w:top w:w="115" w:type="dxa"/>
              <w:left w:w="115" w:type="dxa"/>
              <w:bottom w:w="115" w:type="dxa"/>
              <w:right w:w="115" w:type="dxa"/>
            </w:tcMar>
          </w:tcPr>
          <w:p w14:paraId="5C23D08C" w14:textId="77777777" w:rsidR="000529F8" w:rsidRDefault="004E0065" w:rsidP="000529F8">
            <w:pPr>
              <w:rPr>
                <w:rFonts w:ascii="Arial Narrow" w:eastAsia="Garamond" w:hAnsi="Arial Narrow" w:cs="Garamond"/>
                <w:sz w:val="24"/>
              </w:rPr>
            </w:pPr>
            <w:r w:rsidRPr="005C4005">
              <w:rPr>
                <w:rFonts w:ascii="Arial Narrow" w:eastAsia="Garamond" w:hAnsi="Arial Narrow" w:cs="Garamond"/>
                <w:sz w:val="24"/>
              </w:rPr>
              <w:t>No charge</w:t>
            </w:r>
          </w:p>
        </w:tc>
        <w:tc>
          <w:tcPr>
            <w:tcW w:w="2293" w:type="dxa"/>
            <w:tcBorders>
              <w:top w:val="single" w:sz="4" w:space="0" w:color="0070C0"/>
              <w:left w:val="single" w:sz="4" w:space="0" w:color="0070C0"/>
              <w:bottom w:val="single" w:sz="2" w:space="0" w:color="0070C0"/>
              <w:right w:val="single" w:sz="4" w:space="0" w:color="0070C0"/>
            </w:tcBorders>
            <w:shd w:val="clear" w:color="auto" w:fill="DAEEF3"/>
            <w:tcMar>
              <w:top w:w="115" w:type="dxa"/>
              <w:left w:w="115" w:type="dxa"/>
              <w:bottom w:w="115" w:type="dxa"/>
              <w:right w:w="115" w:type="dxa"/>
            </w:tcMar>
          </w:tcPr>
          <w:p w14:paraId="65046A17" w14:textId="77777777" w:rsidR="000529F8" w:rsidRDefault="004E0065" w:rsidP="000529F8">
            <w:pPr>
              <w:rPr>
                <w:rFonts w:ascii="Arial Narrow" w:eastAsia="Garamond" w:hAnsi="Arial Narrow" w:cs="Garamond"/>
                <w:sz w:val="24"/>
              </w:rPr>
            </w:pPr>
            <w:r w:rsidRPr="005C4005">
              <w:rPr>
                <w:rFonts w:ascii="Arial Narrow" w:eastAsia="Garamond" w:hAnsi="Arial Narrow" w:cs="Garamond"/>
                <w:sz w:val="24"/>
              </w:rPr>
              <w:t>Reimbursed Up to $210</w:t>
            </w:r>
          </w:p>
        </w:tc>
      </w:tr>
    </w:tbl>
    <w:p w14:paraId="08FA8C8C" w14:textId="77777777" w:rsidR="00F94A99" w:rsidRPr="005C4005" w:rsidRDefault="00000000">
      <w:pPr>
        <w:rPr>
          <w:rFonts w:ascii="Arial Narrow" w:hAnsi="Arial Narrow"/>
          <w:sz w:val="2"/>
          <w:szCs w:val="2"/>
        </w:rPr>
      </w:pPr>
    </w:p>
    <w:p w14:paraId="0EEE99C6" w14:textId="77777777" w:rsidR="004414E5" w:rsidRPr="005C4005" w:rsidRDefault="00000000">
      <w:pPr>
        <w:rPr>
          <w:rFonts w:ascii="Arial Narrow" w:hAnsi="Arial Narrow"/>
          <w:sz w:val="2"/>
          <w:szCs w:val="2"/>
        </w:rPr>
      </w:pPr>
    </w:p>
    <w:p w14:paraId="728DFC45" w14:textId="77777777" w:rsidR="0042443B" w:rsidRPr="005C4005" w:rsidRDefault="00000000">
      <w:pPr>
        <w:rPr>
          <w:rFonts w:ascii="Arial Narrow" w:hAnsi="Arial Narrow"/>
          <w:sz w:val="2"/>
          <w:szCs w:val="2"/>
        </w:rPr>
      </w:pPr>
    </w:p>
    <w:p w14:paraId="4C13DDE0" w14:textId="77777777" w:rsidR="0042443B" w:rsidRPr="005C4005" w:rsidRDefault="00000000">
      <w:pPr>
        <w:rPr>
          <w:rFonts w:ascii="Arial Narrow" w:hAnsi="Arial Narrow"/>
          <w:sz w:val="2"/>
          <w:szCs w:val="2"/>
        </w:rPr>
      </w:pPr>
    </w:p>
    <w:p w14:paraId="1C9ADE91" w14:textId="77777777" w:rsidR="00860C06" w:rsidRDefault="00860C06">
      <w:r>
        <w:br w:type="page"/>
      </w:r>
    </w:p>
    <w:tbl>
      <w:tblPr>
        <w:tblW w:w="11347" w:type="dxa"/>
        <w:tblInd w:w="-101" w:type="dxa"/>
        <w:tblBorders>
          <w:top w:val="nil"/>
          <w:left w:val="nil"/>
          <w:bottom w:val="nil"/>
          <w:right w:val="nil"/>
          <w:insideH w:val="nil"/>
          <w:insideV w:val="nil"/>
        </w:tblBorders>
        <w:tblLayout w:type="fixed"/>
        <w:tblLook w:val="01E0" w:firstRow="1" w:lastRow="1" w:firstColumn="1" w:lastColumn="1" w:noHBand="0" w:noVBand="0"/>
      </w:tblPr>
      <w:tblGrid>
        <w:gridCol w:w="6761"/>
        <w:gridCol w:w="2293"/>
        <w:gridCol w:w="2293"/>
      </w:tblGrid>
      <w:tr w:rsidR="00A309F1" w14:paraId="66315AAA" w14:textId="77777777" w:rsidTr="009E1493">
        <w:trPr>
          <w:trHeight w:hRule="exact" w:val="1008"/>
          <w:tblHeader/>
        </w:trPr>
        <w:tc>
          <w:tcPr>
            <w:tcW w:w="6761" w:type="dxa"/>
            <w:tcBorders>
              <w:top w:val="single" w:sz="4" w:space="0" w:color="0070C0"/>
              <w:left w:val="single" w:sz="8" w:space="0" w:color="4F81BD"/>
              <w:bottom w:val="single" w:sz="4" w:space="0" w:color="000000"/>
            </w:tcBorders>
            <w:shd w:val="clear" w:color="auto" w:fill="0070C0"/>
            <w:tcMar>
              <w:top w:w="115" w:type="dxa"/>
              <w:left w:w="115" w:type="dxa"/>
              <w:bottom w:w="115" w:type="dxa"/>
              <w:right w:w="115" w:type="dxa"/>
            </w:tcMar>
            <w:vAlign w:val="center"/>
          </w:tcPr>
          <w:p w14:paraId="3133A920" w14:textId="78C44513" w:rsidR="00F94A99" w:rsidRPr="005C4005" w:rsidRDefault="004E0065" w:rsidP="00360FE0">
            <w:pPr>
              <w:rPr>
                <w:rFonts w:ascii="Arial Narrow" w:eastAsia="Garamond" w:hAnsi="Arial Narrow" w:cs="Garamond"/>
                <w:color w:val="FFFFFF" w:themeColor="background1"/>
                <w:sz w:val="24"/>
              </w:rPr>
            </w:pPr>
            <w:r w:rsidRPr="005C4005">
              <w:rPr>
                <w:rFonts w:ascii="Arial Narrow" w:eastAsia="Garamond" w:hAnsi="Arial Narrow" w:cs="Garamond"/>
                <w:b/>
                <w:color w:val="FFFFFF" w:themeColor="background1"/>
                <w:sz w:val="24"/>
              </w:rPr>
              <w:lastRenderedPageBreak/>
              <w:t>Covered Dental Benefits</w:t>
            </w:r>
          </w:p>
        </w:tc>
        <w:tc>
          <w:tcPr>
            <w:tcW w:w="2293" w:type="dxa"/>
            <w:tcBorders>
              <w:top w:val="single" w:sz="4" w:space="0" w:color="0070C0"/>
              <w:bottom w:val="single" w:sz="4" w:space="0" w:color="000000"/>
            </w:tcBorders>
            <w:shd w:val="clear" w:color="auto" w:fill="0070C0"/>
            <w:tcMar>
              <w:top w:w="115" w:type="dxa"/>
              <w:left w:w="115" w:type="dxa"/>
              <w:bottom w:w="115" w:type="dxa"/>
              <w:right w:w="115" w:type="dxa"/>
            </w:tcMar>
            <w:vAlign w:val="center"/>
          </w:tcPr>
          <w:p w14:paraId="25EC06CB" w14:textId="77777777" w:rsidR="00F94A99" w:rsidRPr="005C4005" w:rsidRDefault="004E0065" w:rsidP="00360FE0">
            <w:pPr>
              <w:rPr>
                <w:rFonts w:ascii="Arial Narrow" w:eastAsia="Garamond" w:hAnsi="Arial Narrow" w:cs="Garamond"/>
                <w:b/>
                <w:color w:val="FFFFFF" w:themeColor="background1"/>
                <w:sz w:val="24"/>
              </w:rPr>
            </w:pPr>
            <w:r w:rsidRPr="005C4005">
              <w:rPr>
                <w:rFonts w:ascii="Arial Narrow" w:eastAsia="Garamond" w:hAnsi="Arial Narrow" w:cs="Garamond"/>
                <w:b/>
                <w:color w:val="FFFFFF" w:themeColor="background1"/>
                <w:sz w:val="24"/>
              </w:rPr>
              <w:t>Cost if you use an In-Network Provider</w:t>
            </w:r>
          </w:p>
        </w:tc>
        <w:tc>
          <w:tcPr>
            <w:tcW w:w="2293" w:type="dxa"/>
            <w:tcBorders>
              <w:top w:val="single" w:sz="4" w:space="0" w:color="0070C0"/>
              <w:bottom w:val="single" w:sz="4" w:space="0" w:color="000000"/>
              <w:right w:val="single" w:sz="8" w:space="0" w:color="4F81BD"/>
            </w:tcBorders>
            <w:shd w:val="clear" w:color="auto" w:fill="0070C0"/>
            <w:tcMar>
              <w:top w:w="115" w:type="dxa"/>
              <w:left w:w="115" w:type="dxa"/>
              <w:bottom w:w="115" w:type="dxa"/>
              <w:right w:w="115" w:type="dxa"/>
            </w:tcMar>
            <w:vAlign w:val="center"/>
          </w:tcPr>
          <w:p w14:paraId="6ACD6F3D" w14:textId="77777777" w:rsidR="00F94A99" w:rsidRPr="005C4005" w:rsidRDefault="004E0065" w:rsidP="00360FE0">
            <w:pPr>
              <w:rPr>
                <w:rFonts w:ascii="Arial Narrow" w:eastAsia="Garamond" w:hAnsi="Arial Narrow" w:cs="Garamond"/>
                <w:b/>
                <w:color w:val="FFFFFF" w:themeColor="background1"/>
                <w:sz w:val="24"/>
              </w:rPr>
            </w:pPr>
            <w:r w:rsidRPr="005C4005">
              <w:rPr>
                <w:rFonts w:ascii="Arial Narrow" w:eastAsia="Garamond" w:hAnsi="Arial Narrow" w:cs="Garamond"/>
                <w:b/>
                <w:color w:val="FFFFFF" w:themeColor="background1"/>
                <w:sz w:val="24"/>
              </w:rPr>
              <w:t>Cost if you use a Non-Network Provider</w:t>
            </w:r>
          </w:p>
        </w:tc>
      </w:tr>
      <w:tr w:rsidR="00A309F1" w14:paraId="5D3AF65F" w14:textId="77777777" w:rsidTr="009E1493">
        <w:trPr>
          <w:cantSplit/>
          <w:trHeight w:val="805"/>
        </w:trPr>
        <w:tc>
          <w:tcPr>
            <w:tcW w:w="6761" w:type="dxa"/>
            <w:tcBorders>
              <w:top w:val="single" w:sz="4" w:space="0" w:color="00000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0E700DFE" w14:textId="77777777" w:rsidR="00F94A99" w:rsidRPr="005C4005" w:rsidRDefault="004E0065" w:rsidP="0059398A">
            <w:pPr>
              <w:rPr>
                <w:rFonts w:ascii="Arial Narrow" w:eastAsia="Garamond" w:hAnsi="Arial Narrow" w:cs="Garamond"/>
                <w:sz w:val="24"/>
              </w:rPr>
            </w:pPr>
            <w:r w:rsidRPr="005C4005">
              <w:rPr>
                <w:rFonts w:ascii="Arial Narrow" w:eastAsia="Garamond" w:hAnsi="Arial Narrow" w:cs="Garamond"/>
                <w:i/>
                <w:sz w:val="24"/>
              </w:rPr>
              <w:t>This is a brief outline of your dental coverage. Only children's dental services count towards your out of pocket limit.</w:t>
            </w:r>
          </w:p>
        </w:tc>
        <w:tc>
          <w:tcPr>
            <w:tcW w:w="2293" w:type="dxa"/>
            <w:tcBorders>
              <w:top w:val="single" w:sz="4" w:space="0" w:color="00000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7BD581C4" w14:textId="77777777" w:rsidR="00F94A99" w:rsidRPr="005C4005" w:rsidRDefault="00000000" w:rsidP="00360FE0">
            <w:pPr>
              <w:rPr>
                <w:rFonts w:ascii="Arial Narrow" w:eastAsia="Garamond" w:hAnsi="Arial Narrow" w:cs="Garamond"/>
                <w:sz w:val="24"/>
              </w:rPr>
            </w:pPr>
          </w:p>
        </w:tc>
        <w:tc>
          <w:tcPr>
            <w:tcW w:w="2293" w:type="dxa"/>
            <w:tcBorders>
              <w:top w:val="single" w:sz="4" w:space="0" w:color="00000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48E03AC2" w14:textId="77777777" w:rsidR="00F94A99" w:rsidRPr="005C4005" w:rsidRDefault="00000000" w:rsidP="00360FE0">
            <w:pPr>
              <w:rPr>
                <w:rFonts w:ascii="Arial Narrow" w:eastAsia="Garamond" w:hAnsi="Arial Narrow" w:cs="Garamond"/>
                <w:sz w:val="24"/>
              </w:rPr>
            </w:pPr>
          </w:p>
        </w:tc>
      </w:tr>
      <w:tr w:rsidR="00A309F1" w14:paraId="036B59BA" w14:textId="77777777" w:rsidTr="009E1493">
        <w:tc>
          <w:tcPr>
            <w:tcW w:w="6761"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3A0A88CF" w14:textId="77777777" w:rsidR="00F94A99" w:rsidRPr="005C4005" w:rsidRDefault="004E0065" w:rsidP="00360FE0">
            <w:pPr>
              <w:rPr>
                <w:rFonts w:ascii="Arial Narrow" w:eastAsia="Garamond" w:hAnsi="Arial Narrow" w:cs="Garamond"/>
                <w:b/>
                <w:sz w:val="24"/>
              </w:rPr>
            </w:pPr>
            <w:r w:rsidRPr="005C4005">
              <w:rPr>
                <w:rFonts w:ascii="Arial Narrow" w:eastAsia="Garamond" w:hAnsi="Arial Narrow" w:cs="Garamond"/>
                <w:b/>
                <w:sz w:val="24"/>
              </w:rPr>
              <w:t>Children's Dental Essential Health Benefits</w:t>
            </w:r>
          </w:p>
          <w:p w14:paraId="412F2F10" w14:textId="77777777" w:rsidR="00F94A99" w:rsidRPr="005C4005" w:rsidRDefault="004E0065" w:rsidP="0004002F">
            <w:pPr>
              <w:rPr>
                <w:rFonts w:ascii="Arial Narrow" w:eastAsia="Garamond" w:hAnsi="Arial Narrow" w:cs="Garamond"/>
                <w:b/>
                <w:sz w:val="24"/>
              </w:rPr>
            </w:pPr>
            <w:r w:rsidRPr="005C4005">
              <w:rPr>
                <w:rFonts w:ascii="Arial Narrow" w:eastAsia="Garamond" w:hAnsi="Arial Narrow" w:cs="Garamond"/>
                <w:b/>
                <w:sz w:val="24"/>
              </w:rPr>
              <w:t>Diagnostic and preventive</w:t>
            </w:r>
          </w:p>
          <w:p w14:paraId="4A2D45B0" w14:textId="77777777" w:rsidR="00F94A99" w:rsidRPr="005C4005" w:rsidRDefault="004E0065" w:rsidP="0004002F">
            <w:pPr>
              <w:rPr>
                <w:rFonts w:ascii="Arial Narrow" w:eastAsia="Garamond" w:hAnsi="Arial Narrow" w:cs="Garamond"/>
                <w:i/>
                <w:sz w:val="24"/>
              </w:rPr>
            </w:pPr>
            <w:r w:rsidRPr="005C4005">
              <w:rPr>
                <w:rFonts w:ascii="Arial Narrow" w:eastAsia="Garamond" w:hAnsi="Arial Narrow" w:cs="Garamond"/>
                <w:i/>
                <w:sz w:val="24"/>
              </w:rPr>
              <w:t>Limited to 2 visits per 12 months.</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45D758B7" w14:textId="77777777" w:rsidR="002C3004" w:rsidRPr="005C4005" w:rsidRDefault="00000000" w:rsidP="005A7DC3">
            <w:pPr>
              <w:rPr>
                <w:rFonts w:ascii="Arial Narrow" w:eastAsia="Garamond" w:hAnsi="Arial Narrow" w:cs="Garamond"/>
                <w:sz w:val="24"/>
              </w:rPr>
            </w:pPr>
          </w:p>
          <w:p w14:paraId="71732DE8" w14:textId="77777777" w:rsidR="00900D45" w:rsidRPr="005C4005" w:rsidRDefault="004E0065" w:rsidP="00900D45">
            <w:pPr>
              <w:rPr>
                <w:rFonts w:ascii="Arial Narrow" w:eastAsia="Garamond" w:hAnsi="Arial Narrow" w:cs="Garamond"/>
                <w:sz w:val="24"/>
              </w:rPr>
            </w:pPr>
            <w:r w:rsidRPr="005C4005">
              <w:rPr>
                <w:rFonts w:ascii="Arial Narrow" w:eastAsia="Garamond" w:hAnsi="Arial Narrow" w:cs="Garamond"/>
                <w:sz w:val="24"/>
              </w:rPr>
              <w:t>No charge</w:t>
            </w:r>
          </w:p>
          <w:p w14:paraId="6AB51DC8" w14:textId="77777777" w:rsidR="005F2F8F" w:rsidRPr="005C4005" w:rsidRDefault="00000000" w:rsidP="00900D45">
            <w:pPr>
              <w:rPr>
                <w:rFonts w:ascii="Arial Narrow" w:eastAsia="Garamond" w:hAnsi="Arial Narrow" w:cs="Garamond"/>
                <w:sz w:val="24"/>
              </w:rPr>
            </w:pP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41446F47" w14:textId="77777777" w:rsidR="002C3004" w:rsidRPr="005C4005" w:rsidRDefault="00000000" w:rsidP="005A7DC3">
            <w:pPr>
              <w:rPr>
                <w:rFonts w:ascii="Arial Narrow" w:eastAsia="Garamond" w:hAnsi="Arial Narrow" w:cs="Garamond"/>
                <w:sz w:val="24"/>
              </w:rPr>
            </w:pPr>
          </w:p>
          <w:p w14:paraId="796DC6AA" w14:textId="77777777" w:rsidR="005F2F8F" w:rsidRPr="005C4005" w:rsidRDefault="004E0065" w:rsidP="00900D45">
            <w:pPr>
              <w:rPr>
                <w:rFonts w:ascii="Arial Narrow" w:eastAsia="Garamond" w:hAnsi="Arial Narrow" w:cs="Garamond"/>
                <w:sz w:val="24"/>
              </w:rPr>
            </w:pPr>
            <w:r w:rsidRPr="005C4005">
              <w:rPr>
                <w:rFonts w:ascii="Arial Narrow" w:eastAsia="Garamond" w:hAnsi="Arial Narrow" w:cs="Garamond"/>
                <w:sz w:val="24"/>
              </w:rPr>
              <w:t>No charge</w:t>
            </w:r>
          </w:p>
        </w:tc>
      </w:tr>
      <w:tr w:rsidR="00A309F1" w14:paraId="4384A0A1" w14:textId="77777777" w:rsidTr="009E1493">
        <w:trPr>
          <w:trHeight w:val="523"/>
        </w:trPr>
        <w:tc>
          <w:tcPr>
            <w:tcW w:w="6761"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485DF2B0" w14:textId="77777777" w:rsidR="00701B88" w:rsidRPr="005C4005" w:rsidRDefault="004E0065" w:rsidP="0004002F">
            <w:pPr>
              <w:rPr>
                <w:rFonts w:ascii="Arial Narrow" w:eastAsia="Garamond" w:hAnsi="Arial Narrow" w:cs="Garamond"/>
                <w:b/>
                <w:sz w:val="24"/>
              </w:rPr>
            </w:pPr>
            <w:r w:rsidRPr="005C4005">
              <w:rPr>
                <w:rFonts w:ascii="Arial Narrow" w:eastAsia="Garamond" w:hAnsi="Arial Narrow" w:cs="Garamond"/>
                <w:b/>
                <w:sz w:val="24"/>
              </w:rPr>
              <w:t>Basic services</w:t>
            </w:r>
          </w:p>
        </w:tc>
        <w:tc>
          <w:tcPr>
            <w:tcW w:w="2293"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573413AA"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 xml:space="preserve">20% coinsurance </w:t>
            </w:r>
          </w:p>
        </w:tc>
        <w:tc>
          <w:tcPr>
            <w:tcW w:w="2293"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03E356C6"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 xml:space="preserve">20% coinsurance deductible does not apply </w:t>
            </w:r>
          </w:p>
        </w:tc>
      </w:tr>
      <w:tr w:rsidR="00A309F1" w14:paraId="58F1D578" w14:textId="77777777" w:rsidTr="009E1493">
        <w:tc>
          <w:tcPr>
            <w:tcW w:w="6761"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52130AE4" w14:textId="77777777" w:rsidR="00F21533" w:rsidRPr="005C4005" w:rsidRDefault="004E0065" w:rsidP="0004002F">
            <w:pPr>
              <w:rPr>
                <w:rFonts w:ascii="Arial Narrow" w:eastAsia="Garamond" w:hAnsi="Arial Narrow" w:cs="Garamond"/>
                <w:b/>
                <w:sz w:val="24"/>
              </w:rPr>
            </w:pPr>
            <w:r w:rsidRPr="005C4005">
              <w:rPr>
                <w:rFonts w:ascii="Arial Narrow" w:eastAsia="Garamond" w:hAnsi="Arial Narrow" w:cs="Garamond"/>
                <w:b/>
                <w:sz w:val="24"/>
              </w:rPr>
              <w:t>Major services</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3F95B4D4"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 xml:space="preserve">50% coinsurance </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6D470759"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 xml:space="preserve">50% coinsurance deductible does not apply </w:t>
            </w:r>
          </w:p>
        </w:tc>
      </w:tr>
      <w:tr w:rsidR="00A309F1" w14:paraId="389CBC8B" w14:textId="77777777" w:rsidTr="009E1493">
        <w:tc>
          <w:tcPr>
            <w:tcW w:w="6761"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50974B69" w14:textId="77777777" w:rsidR="00271F03" w:rsidRPr="005C4005" w:rsidRDefault="004E0065" w:rsidP="0004002F">
            <w:pPr>
              <w:rPr>
                <w:rFonts w:ascii="Arial Narrow" w:eastAsia="Garamond" w:hAnsi="Arial Narrow" w:cs="Garamond"/>
                <w:b/>
                <w:sz w:val="24"/>
              </w:rPr>
            </w:pPr>
            <w:r w:rsidRPr="005C4005">
              <w:rPr>
                <w:rFonts w:ascii="Arial Narrow" w:eastAsia="Garamond" w:hAnsi="Arial Narrow" w:cs="Garamond"/>
                <w:b/>
                <w:sz w:val="24"/>
              </w:rPr>
              <w:t>Medically Necessary Orthodontia services</w:t>
            </w:r>
          </w:p>
        </w:tc>
        <w:tc>
          <w:tcPr>
            <w:tcW w:w="2293"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5734EDC9"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 xml:space="preserve">50% coinsurance </w:t>
            </w:r>
          </w:p>
        </w:tc>
        <w:tc>
          <w:tcPr>
            <w:tcW w:w="2293" w:type="dxa"/>
            <w:tcBorders>
              <w:top w:val="single" w:sz="4" w:space="0" w:color="0070C0"/>
              <w:left w:val="single" w:sz="4" w:space="0" w:color="0070C0"/>
              <w:bottom w:val="single" w:sz="4" w:space="0" w:color="0070C0"/>
              <w:right w:val="single" w:sz="4" w:space="0" w:color="0070C0"/>
            </w:tcBorders>
            <w:shd w:val="clear" w:color="auto" w:fill="DAEEF3"/>
            <w:tcMar>
              <w:top w:w="115" w:type="dxa"/>
              <w:left w:w="115" w:type="dxa"/>
              <w:bottom w:w="115" w:type="dxa"/>
              <w:right w:w="115" w:type="dxa"/>
            </w:tcMar>
          </w:tcPr>
          <w:p w14:paraId="24930E6A"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 xml:space="preserve">50% coinsurance deductible does not apply </w:t>
            </w:r>
          </w:p>
        </w:tc>
      </w:tr>
      <w:tr w:rsidR="00A309F1" w14:paraId="37CEC7B9" w14:textId="77777777" w:rsidTr="009E1493">
        <w:tc>
          <w:tcPr>
            <w:tcW w:w="6761"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6FF9F7A3" w14:textId="77777777" w:rsidR="007B6D7E" w:rsidRPr="005C4005" w:rsidRDefault="004E0065" w:rsidP="0004002F">
            <w:pPr>
              <w:rPr>
                <w:rFonts w:ascii="Arial Narrow" w:eastAsia="Garamond" w:hAnsi="Arial Narrow" w:cs="Garamond"/>
                <w:b/>
                <w:sz w:val="24"/>
              </w:rPr>
            </w:pPr>
            <w:bookmarkStart w:id="5" w:name="OLE_LINK6"/>
            <w:r w:rsidRPr="005C4005">
              <w:rPr>
                <w:rFonts w:ascii="Arial Narrow" w:eastAsia="Garamond" w:hAnsi="Arial Narrow" w:cs="Garamond"/>
                <w:b/>
                <w:sz w:val="24"/>
              </w:rPr>
              <w:t>Cosmetic Orthodontia services</w:t>
            </w:r>
            <w:bookmarkEnd w:id="5"/>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639E0B91"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Not covered</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412EB47C" w14:textId="77777777" w:rsidR="001E39FD" w:rsidRPr="005C4005" w:rsidRDefault="004E0065" w:rsidP="005F2F8F">
            <w:pPr>
              <w:rPr>
                <w:rFonts w:ascii="Arial Narrow" w:eastAsia="Garamond" w:hAnsi="Arial Narrow" w:cs="Garamond"/>
                <w:sz w:val="24"/>
              </w:rPr>
            </w:pPr>
            <w:r w:rsidRPr="005C4005">
              <w:rPr>
                <w:rFonts w:ascii="Arial Narrow" w:eastAsia="Garamond" w:hAnsi="Arial Narrow" w:cs="Garamond"/>
                <w:sz w:val="24"/>
              </w:rPr>
              <w:t>Not covered</w:t>
            </w:r>
          </w:p>
        </w:tc>
      </w:tr>
      <w:tr w:rsidR="00A309F1" w14:paraId="214A751E" w14:textId="77777777" w:rsidTr="009E1493">
        <w:tc>
          <w:tcPr>
            <w:tcW w:w="6761"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12D0D369" w14:textId="77777777" w:rsidR="00E55E28" w:rsidRPr="005C4005" w:rsidRDefault="004E0065" w:rsidP="0004002F">
            <w:pPr>
              <w:rPr>
                <w:rFonts w:ascii="Arial Narrow" w:eastAsia="Garamond" w:hAnsi="Arial Narrow" w:cs="Garamond"/>
                <w:b/>
                <w:sz w:val="24"/>
              </w:rPr>
            </w:pPr>
            <w:r w:rsidRPr="005C4005">
              <w:rPr>
                <w:rFonts w:ascii="Arial Narrow" w:eastAsia="Garamond" w:hAnsi="Arial Narrow" w:cs="Garamond"/>
                <w:b/>
                <w:sz w:val="24"/>
              </w:rPr>
              <w:t>Adult Dental</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704B1665" w14:textId="77777777" w:rsidR="001E39FD" w:rsidRPr="005C4005" w:rsidRDefault="004E0065" w:rsidP="009E1493">
            <w:pPr>
              <w:rPr>
                <w:rFonts w:ascii="Arial Narrow" w:eastAsia="Garamond" w:hAnsi="Arial Narrow" w:cs="Garamond"/>
                <w:sz w:val="24"/>
              </w:rPr>
            </w:pPr>
            <w:r w:rsidRPr="005C4005">
              <w:rPr>
                <w:rFonts w:ascii="Arial Narrow" w:eastAsia="Garamond" w:hAnsi="Arial Narrow" w:cs="Garamond"/>
                <w:sz w:val="24"/>
              </w:rPr>
              <w:t>Not covered</w:t>
            </w:r>
          </w:p>
        </w:tc>
        <w:tc>
          <w:tcPr>
            <w:tcW w:w="2293" w:type="dxa"/>
            <w:tcBorders>
              <w:top w:val="single" w:sz="4" w:space="0" w:color="0070C0"/>
              <w:left w:val="single" w:sz="4" w:space="0" w:color="0070C0"/>
              <w:bottom w:val="single" w:sz="4" w:space="0" w:color="0070C0"/>
              <w:right w:val="single" w:sz="4" w:space="0" w:color="0070C0"/>
            </w:tcBorders>
            <w:tcMar>
              <w:top w:w="115" w:type="dxa"/>
              <w:left w:w="115" w:type="dxa"/>
              <w:bottom w:w="115" w:type="dxa"/>
              <w:right w:w="115" w:type="dxa"/>
            </w:tcMar>
          </w:tcPr>
          <w:p w14:paraId="0BA703D3" w14:textId="77777777" w:rsidR="001E39FD" w:rsidRPr="005C4005" w:rsidRDefault="004E0065" w:rsidP="009E1493">
            <w:pPr>
              <w:rPr>
                <w:rFonts w:ascii="Arial Narrow" w:eastAsia="Garamond" w:hAnsi="Arial Narrow" w:cs="Garamond"/>
                <w:sz w:val="24"/>
              </w:rPr>
            </w:pPr>
            <w:r w:rsidRPr="005C4005">
              <w:rPr>
                <w:rFonts w:ascii="Arial Narrow" w:eastAsia="Garamond" w:hAnsi="Arial Narrow" w:cs="Garamond"/>
                <w:sz w:val="24"/>
              </w:rPr>
              <w:t>Not covered</w:t>
            </w:r>
          </w:p>
        </w:tc>
      </w:tr>
    </w:tbl>
    <w:p w14:paraId="407BD3F8" w14:textId="77777777" w:rsidR="00115DD9" w:rsidRPr="005C4005" w:rsidRDefault="00000000" w:rsidP="00E32006">
      <w:pPr>
        <w:rPr>
          <w:rFonts w:ascii="Arial Narrow" w:hAnsi="Arial Narrow"/>
        </w:rPr>
        <w:sectPr w:rsidR="00115DD9" w:rsidRPr="005C4005" w:rsidSect="0019076B">
          <w:headerReference w:type="default" r:id="rId12"/>
          <w:footerReference w:type="default" r:id="rId13"/>
          <w:headerReference w:type="first" r:id="rId14"/>
          <w:footerReference w:type="first" r:id="rId15"/>
          <w:type w:val="continuous"/>
          <w:pgSz w:w="12240" w:h="15840"/>
          <w:pgMar w:top="720" w:right="634" w:bottom="1080" w:left="547" w:header="144" w:footer="72" w:gutter="0"/>
          <w:cols w:space="720"/>
          <w:titlePg/>
          <w:docGrid w:linePitch="360"/>
        </w:sectPr>
      </w:pPr>
    </w:p>
    <w:p w14:paraId="697FA34A" w14:textId="77777777" w:rsidR="00AA1BA0" w:rsidRPr="005C4005" w:rsidRDefault="004E0065" w:rsidP="00AA1BA0">
      <w:pPr>
        <w:rPr>
          <w:rFonts w:ascii="Arial Narrow" w:eastAsia="Garamond" w:hAnsi="Arial Narrow" w:cs="Garamond"/>
          <w:b/>
          <w:sz w:val="24"/>
        </w:rPr>
      </w:pPr>
      <w:r w:rsidRPr="005C4005">
        <w:rPr>
          <w:rFonts w:ascii="Arial Narrow" w:eastAsia="Garamond" w:hAnsi="Arial Narrow" w:cs="Garamond"/>
          <w:b/>
          <w:sz w:val="24"/>
        </w:rPr>
        <w:lastRenderedPageBreak/>
        <w:t>Notes:</w:t>
      </w:r>
    </w:p>
    <w:p w14:paraId="60A831B0" w14:textId="77777777" w:rsidR="008758B3" w:rsidRPr="005C4005" w:rsidRDefault="004E0065" w:rsidP="008758B3">
      <w:pPr>
        <w:pStyle w:val="ListParagraph"/>
        <w:numPr>
          <w:ilvl w:val="0"/>
          <w:numId w:val="1"/>
        </w:numPr>
        <w:rPr>
          <w:rFonts w:ascii="Arial Narrow" w:eastAsia="Garamond" w:hAnsi="Arial Narrow" w:cs="Garamond"/>
          <w:sz w:val="24"/>
        </w:rPr>
      </w:pPr>
      <w:r w:rsidRPr="005C4005">
        <w:rPr>
          <w:rFonts w:ascii="Arial Narrow" w:eastAsia="Garamond" w:hAnsi="Arial Narrow" w:cs="Garamond"/>
          <w:sz w:val="24"/>
        </w:rPr>
        <w:t>Members are encouraged to always obtain prior approval when using non-network providers. Precertification will help the member know if the services are considered not medically necessary.</w:t>
      </w:r>
    </w:p>
    <w:p w14:paraId="2F8704AE" w14:textId="77777777" w:rsidR="008758B3" w:rsidRPr="005C4005" w:rsidRDefault="004E0065" w:rsidP="008758B3">
      <w:pPr>
        <w:pStyle w:val="ListParagraph"/>
        <w:numPr>
          <w:ilvl w:val="0"/>
          <w:numId w:val="1"/>
        </w:numPr>
        <w:rPr>
          <w:rFonts w:ascii="Arial Narrow" w:eastAsia="Garamond" w:hAnsi="Arial Narrow" w:cs="Garamond"/>
          <w:sz w:val="24"/>
        </w:rPr>
      </w:pPr>
      <w:r w:rsidRPr="005C4005">
        <w:rPr>
          <w:rFonts w:ascii="Arial Narrow" w:eastAsia="Garamond" w:hAnsi="Arial Narrow" w:cs="Garamond"/>
          <w:sz w:val="24"/>
        </w:rPr>
        <w:t>No charge means no deductible/copayment/coinsurance up to the maximum allowable amount. 0% means no coinsurance up to the maximum allowable amount. However, when choosing a Non-network provider, the member is responsible for any balance due after the plan payment.</w:t>
      </w:r>
    </w:p>
    <w:p w14:paraId="69CB5595" w14:textId="77777777" w:rsidR="004833B5" w:rsidRDefault="004E0065" w:rsidP="0039365E">
      <w:pPr>
        <w:pStyle w:val="12GarBullet"/>
        <w:numPr>
          <w:ilvl w:val="0"/>
          <w:numId w:val="17"/>
        </w:numPr>
        <w:rPr>
          <w:rFonts w:ascii="Arial Narrow" w:hAnsi="Arial Narrow"/>
          <w:color w:val="000000" w:themeColor="text1"/>
        </w:rPr>
      </w:pPr>
      <w:r w:rsidRPr="0039365E">
        <w:rPr>
          <w:rFonts w:ascii="Arial Narrow" w:hAnsi="Arial Narrow"/>
        </w:rPr>
        <w:t>When using a non-network pharmacy, members are responsible for the stated copay &amp; costs in excess of the prescription drug maximum allowed amount. Members will pay upfront and submit a claim form.</w:t>
      </w:r>
    </w:p>
    <w:p w14:paraId="389F352F" w14:textId="77777777" w:rsidR="00055F49" w:rsidRPr="00930ED7" w:rsidRDefault="004E0065" w:rsidP="00147C4B">
      <w:pPr>
        <w:pStyle w:val="12GarBullet"/>
        <w:numPr>
          <w:ilvl w:val="0"/>
          <w:numId w:val="17"/>
        </w:numPr>
        <w:rPr>
          <w:rFonts w:ascii="Arial Narrow" w:hAnsi="Arial Narrow"/>
          <w:color w:val="000000" w:themeColor="text1"/>
        </w:rPr>
      </w:pPr>
      <w:bookmarkStart w:id="6" w:name="OLE_LINK8"/>
      <w:r w:rsidRPr="00930ED7">
        <w:rPr>
          <w:rFonts w:ascii="Arial Narrow" w:hAnsi="Arial Narrow"/>
        </w:rPr>
        <w:t xml:space="preserve">For additional information on limitations and exclusions and other disclosure items that apply to this plan, go to </w:t>
      </w:r>
      <w:bookmarkStart w:id="7" w:name="_Hlk121828199"/>
      <w:bookmarkStart w:id="8" w:name="_Hlk121829226"/>
      <w:bookmarkStart w:id="9" w:name="_Hlk121827827"/>
      <w:bookmarkEnd w:id="7"/>
      <w:r>
        <w:fldChar w:fldCharType="begin"/>
      </w:r>
      <w:r>
        <w:instrText xml:space="preserve"> HYPERLINK "https://le.anthem.com/pdf?x=OH_SH_PPO" </w:instrText>
      </w:r>
      <w:r>
        <w:fldChar w:fldCharType="separate"/>
      </w:r>
      <w:r w:rsidRPr="00930ED7">
        <w:rPr>
          <w:rStyle w:val="Hyperlink"/>
          <w:rFonts w:ascii="Arial Narrow" w:hAnsi="Arial Narrow"/>
        </w:rPr>
        <w:t>https://le.anthem.com/pdf?x=OH_SH_PPO</w:t>
      </w:r>
      <w:r>
        <w:fldChar w:fldCharType="end"/>
      </w:r>
      <w:bookmarkStart w:id="10" w:name="_Hlk121831068"/>
      <w:bookmarkEnd w:id="8"/>
      <w:bookmarkEnd w:id="9"/>
      <w:bookmarkEnd w:id="10"/>
      <w:r w:rsidRPr="00930ED7">
        <w:rPr>
          <w:rStyle w:val="Hyperlink"/>
          <w:rFonts w:ascii="Arial Narrow" w:hAnsi="Arial Narrow"/>
        </w:rPr>
        <w:t>L00273MD01</w:t>
      </w:r>
      <w:r w:rsidRPr="00930ED7">
        <w:rPr>
          <w:rFonts w:ascii="Arial Narrow" w:hAnsi="Arial Narrow"/>
        </w:rPr>
        <w:t>.</w:t>
      </w:r>
    </w:p>
    <w:bookmarkEnd w:id="6"/>
    <w:p w14:paraId="4EC80FCF" w14:textId="77777777" w:rsidR="0001460E" w:rsidRPr="005C4005" w:rsidRDefault="00000000" w:rsidP="00FF3EA6">
      <w:pPr>
        <w:pStyle w:val="ListParagraph"/>
        <w:ind w:left="720"/>
        <w:rPr>
          <w:rFonts w:ascii="Arial Narrow" w:hAnsi="Arial Narrow"/>
          <w:sz w:val="24"/>
          <w:szCs w:val="24"/>
        </w:rPr>
      </w:pPr>
    </w:p>
    <w:p w14:paraId="6C1359D4" w14:textId="77777777" w:rsidR="0001460E" w:rsidRPr="005C4005" w:rsidRDefault="004E0065" w:rsidP="00F90C60">
      <w:pPr>
        <w:spacing w:before="240" w:after="240"/>
        <w:ind w:left="360" w:right="255"/>
        <w:rPr>
          <w:rFonts w:ascii="Arial Narrow" w:eastAsia="Garamond" w:hAnsi="Arial Narrow" w:cs="Garamond"/>
          <w:i/>
          <w:sz w:val="24"/>
        </w:rPr>
      </w:pPr>
      <w:r w:rsidRPr="005C4005">
        <w:rPr>
          <w:rFonts w:ascii="Arial Narrow" w:eastAsia="Garamond" w:hAnsi="Arial Narrow" w:cs="Garamond"/>
          <w:i/>
          <w:sz w:val="24"/>
        </w:rPr>
        <w:t xml:space="preserve">This summary of benefits is a brief outline of coverage, designed to help you with the selection process. This summary does not reflect each and every benefit, exclusion and limitation which may apply to the coverage. For more details, important limitations and exclusions, please review the formal Evidence of Coverage (EOC). If there is a difference between this summary and the Evidence of Coverage (EOC), the Evidence of Coverage (EOC), will prevail. </w:t>
      </w:r>
    </w:p>
    <w:p w14:paraId="3D6A0DDB" w14:textId="77777777" w:rsidR="0072006E" w:rsidRDefault="00000000" w:rsidP="00BF25FE">
      <w:pPr>
        <w:rPr>
          <w:rFonts w:ascii="Arial Narrow" w:hAnsi="Arial Narrow"/>
          <w:sz w:val="2"/>
          <w:szCs w:val="2"/>
        </w:rPr>
        <w:sectPr w:rsidR="0072006E" w:rsidSect="001F68F6">
          <w:headerReference w:type="default" r:id="rId16"/>
          <w:footerReference w:type="default" r:id="rId17"/>
          <w:headerReference w:type="first" r:id="rId18"/>
          <w:footerReference w:type="first" r:id="rId19"/>
          <w:pgSz w:w="12240" w:h="15840"/>
          <w:pgMar w:top="806" w:right="634" w:bottom="360" w:left="547" w:header="144" w:footer="0" w:gutter="0"/>
          <w:cols w:space="720"/>
          <w:titlePg/>
          <w:docGrid w:linePitch="360"/>
        </w:sectPr>
      </w:pPr>
    </w:p>
    <w:p w14:paraId="28A25D82" w14:textId="77777777" w:rsidR="00444BEE" w:rsidRPr="004F6C39" w:rsidRDefault="004E0065">
      <w:pPr>
        <w:pStyle w:val="Heading1"/>
        <w:keepNext w:val="0"/>
        <w:spacing w:before="0" w:after="0"/>
        <w:rPr>
          <w:rFonts w:ascii="Garamond" w:eastAsia="Garamond" w:hAnsi="Garamond" w:cs="Garamond"/>
        </w:rPr>
      </w:pPr>
      <w:bookmarkStart w:id="11" w:name="_UC6"/>
      <w:bookmarkEnd w:id="11"/>
      <w:r w:rsidRPr="002D631F">
        <w:rPr>
          <w:rFonts w:ascii="Arial" w:eastAsia="Garamond" w:hAnsi="Arial" w:cs="Arial"/>
        </w:rPr>
        <w:lastRenderedPageBreak/>
        <w:t>Get help in your language</w:t>
      </w:r>
    </w:p>
    <w:p w14:paraId="77E9FA9F" w14:textId="77777777" w:rsidR="00444BEE" w:rsidRPr="004F6C39" w:rsidRDefault="00000000">
      <w:pPr>
        <w:rPr>
          <w:rFonts w:ascii="Garamond" w:eastAsia="Garamond" w:hAnsi="Garamond" w:cs="Garamond"/>
          <w:sz w:val="24"/>
        </w:rPr>
      </w:pPr>
    </w:p>
    <w:p w14:paraId="6640A104" w14:textId="77777777" w:rsidR="00444BEE" w:rsidRPr="004F6C39" w:rsidRDefault="004E0065">
      <w:pPr>
        <w:rPr>
          <w:rFonts w:ascii="Garamond" w:eastAsia="Garamond" w:hAnsi="Garamond" w:cs="Garamond"/>
          <w:sz w:val="24"/>
        </w:rPr>
      </w:pPr>
      <w:r w:rsidRPr="004F6C39">
        <w:rPr>
          <w:rFonts w:ascii="Garamond" w:eastAsia="Garamond" w:hAnsi="Garamond" w:cs="Garamond"/>
          <w:sz w:val="24"/>
        </w:rPr>
        <w:t>Curious to know what all this says? We would be too. Here’s the English version:</w:t>
      </w:r>
    </w:p>
    <w:p w14:paraId="586E0F03" w14:textId="77777777" w:rsidR="00444BEE" w:rsidRPr="004F6C39" w:rsidRDefault="004E0065">
      <w:pPr>
        <w:rPr>
          <w:rFonts w:ascii="Garamond" w:eastAsia="Garamond" w:hAnsi="Garamond" w:cs="Garamond"/>
          <w:sz w:val="24"/>
        </w:rPr>
      </w:pPr>
      <w:r w:rsidRPr="004F6C39">
        <w:rPr>
          <w:rFonts w:ascii="Garamond" w:eastAsia="Garamond" w:hAnsi="Garamond" w:cs="Garamond"/>
          <w:sz w:val="24"/>
        </w:rPr>
        <w:t xml:space="preserve">If you have any questions about this document, you have the right to get help and information in your language at no cost. To talk to an interpreter, call </w:t>
      </w:r>
      <w:r>
        <w:rPr>
          <w:rFonts w:ascii="Garamond" w:eastAsia="Garamond" w:hAnsi="Garamond" w:cs="Garamond"/>
          <w:sz w:val="24"/>
        </w:rPr>
        <w:t>(844) 412-0752</w:t>
      </w:r>
    </w:p>
    <w:p w14:paraId="1142C9E6" w14:textId="77777777" w:rsidR="00444BEE" w:rsidRPr="004F6C39" w:rsidRDefault="00000000">
      <w:pPr>
        <w:rPr>
          <w:rFonts w:ascii="Garamond" w:eastAsia="Garamond" w:hAnsi="Garamond" w:cs="Garamond"/>
          <w:sz w:val="24"/>
        </w:rPr>
      </w:pPr>
    </w:p>
    <w:p w14:paraId="4A482DEF" w14:textId="77777777" w:rsidR="00444BEE" w:rsidRPr="004F6C39" w:rsidRDefault="004E0065">
      <w:pPr>
        <w:rPr>
          <w:rFonts w:cs="Calibri"/>
          <w:sz w:val="32"/>
        </w:rPr>
      </w:pPr>
      <w:r w:rsidRPr="004F6C39">
        <w:rPr>
          <w:rFonts w:cs="Calibri"/>
          <w:sz w:val="32"/>
        </w:rPr>
        <w:t>Separate from our language assistance program, we make documents available in alternate formats for members with visual impairments. If you need a copy of this document in an alternate format, please call the customer service telephone number on the back of your ID card.</w:t>
      </w:r>
    </w:p>
    <w:p w14:paraId="4E16F833" w14:textId="77777777" w:rsidR="00444BEE" w:rsidRPr="004F6C39" w:rsidRDefault="00000000">
      <w:pPr>
        <w:ind w:hanging="90"/>
        <w:rPr>
          <w:rFonts w:ascii="Garamond" w:eastAsia="Garamond" w:hAnsi="Garamond" w:cs="Garamond"/>
          <w:b/>
          <w:sz w:val="24"/>
        </w:rPr>
      </w:pPr>
    </w:p>
    <w:p w14:paraId="623C9637" w14:textId="77777777" w:rsidR="00444BEE" w:rsidRPr="004F6C39" w:rsidRDefault="004E0065">
      <w:pPr>
        <w:ind w:hanging="90"/>
        <w:rPr>
          <w:rFonts w:ascii="Garamond" w:eastAsia="Garamond" w:hAnsi="Garamond" w:cs="Garamond"/>
          <w:b/>
          <w:sz w:val="24"/>
        </w:rPr>
      </w:pPr>
      <w:r w:rsidRPr="004F6C39">
        <w:rPr>
          <w:rFonts w:ascii="Garamond" w:eastAsia="Garamond" w:hAnsi="Garamond" w:cs="Garamond"/>
          <w:b/>
          <w:sz w:val="24"/>
        </w:rPr>
        <w:t xml:space="preserve"> (TTY/TDD: 711)</w:t>
      </w:r>
    </w:p>
    <w:p w14:paraId="495BA614" w14:textId="77777777" w:rsidR="00444BEE" w:rsidRPr="004F6C39" w:rsidRDefault="00000000">
      <w:pPr>
        <w:rPr>
          <w:rFonts w:ascii="Garamond" w:eastAsia="Garamond" w:hAnsi="Garamond" w:cs="Garamond"/>
          <w:sz w:val="24"/>
        </w:rPr>
      </w:pPr>
    </w:p>
    <w:p w14:paraId="5BFF2EE5" w14:textId="77777777" w:rsidR="00444BEE" w:rsidRPr="004F6C39" w:rsidRDefault="00000000">
      <w:pPr>
        <w:rPr>
          <w:rFonts w:ascii="Garamond" w:eastAsia="Garamond" w:hAnsi="Garamond" w:cs="Garamond"/>
          <w:sz w:val="2"/>
        </w:rPr>
      </w:pPr>
    </w:p>
    <w:tbl>
      <w:tblPr>
        <w:tblW w:w="11059" w:type="dxa"/>
        <w:tblBorders>
          <w:top w:val="nil"/>
          <w:left w:val="nil"/>
          <w:bottom w:val="nil"/>
          <w:right w:val="nil"/>
          <w:insideH w:val="nil"/>
          <w:insideV w:val="nil"/>
        </w:tblBorders>
        <w:tblLayout w:type="fixed"/>
        <w:tblLook w:val="01E0" w:firstRow="1" w:lastRow="1" w:firstColumn="1" w:lastColumn="1" w:noHBand="0" w:noVBand="0"/>
      </w:tblPr>
      <w:tblGrid>
        <w:gridCol w:w="9545"/>
        <w:gridCol w:w="1514"/>
      </w:tblGrid>
      <w:tr w:rsidR="00A309F1" w14:paraId="71C934B3" w14:textId="77777777">
        <w:tc>
          <w:tcPr>
            <w:tcW w:w="11059" w:type="dxa"/>
            <w:gridSpan w:val="2"/>
            <w:tcMar>
              <w:top w:w="0" w:type="dxa"/>
              <w:left w:w="13" w:type="dxa"/>
              <w:bottom w:w="0" w:type="dxa"/>
              <w:right w:w="0" w:type="dxa"/>
            </w:tcMar>
          </w:tcPr>
          <w:p w14:paraId="67B6FB07" w14:textId="77777777" w:rsidR="00444BEE" w:rsidRPr="004F6C39" w:rsidRDefault="004E0065">
            <w:pPr>
              <w:jc w:val="right"/>
              <w:rPr>
                <w:rFonts w:ascii="Garamond" w:eastAsia="Garamond" w:hAnsi="Garamond" w:cs="Garamond"/>
                <w:sz w:val="24"/>
              </w:rPr>
            </w:pPr>
            <w:r w:rsidRPr="004F6C39">
              <w:rPr>
                <w:noProof/>
              </w:rPr>
              <w:drawing>
                <wp:inline distT="0" distB="0" distL="0" distR="0" wp14:anchorId="7AAC13BB" wp14:editId="367DF3CE">
                  <wp:extent cx="6953250" cy="201930"/>
                  <wp:effectExtent l="0" t="0" r="0" b="7620"/>
                  <wp:docPr id="11" name="image11" descr="image12"/>
                  <wp:cNvGraphicFramePr/>
                  <a:graphic xmlns:a="http://schemas.openxmlformats.org/drawingml/2006/main">
                    <a:graphicData uri="http://schemas.openxmlformats.org/drawingml/2006/picture">
                      <pic:pic xmlns:pic="http://schemas.openxmlformats.org/drawingml/2006/picture">
                        <pic:nvPicPr>
                          <pic:cNvPr id="0" name="image11" descr="image12"/>
                          <pic:cNvPicPr>
                            <a:picLocks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953250" cy="201930"/>
                          </a:xfrm>
                          <a:prstGeom prst="rect">
                            <a:avLst/>
                          </a:prstGeom>
                          <a:solidFill>
                            <a:srgbClr val="FFFFFF"/>
                          </a:solidFill>
                          <a:ln>
                            <a:noFill/>
                          </a:ln>
                        </pic:spPr>
                      </pic:pic>
                    </a:graphicData>
                  </a:graphic>
                </wp:inline>
              </w:drawing>
            </w:r>
          </w:p>
        </w:tc>
      </w:tr>
      <w:tr w:rsidR="00A309F1" w14:paraId="42302B45" w14:textId="77777777">
        <w:tc>
          <w:tcPr>
            <w:tcW w:w="9545" w:type="dxa"/>
            <w:tcMar>
              <w:top w:w="0" w:type="dxa"/>
              <w:left w:w="0" w:type="dxa"/>
              <w:bottom w:w="0" w:type="dxa"/>
              <w:right w:w="29" w:type="dxa"/>
            </w:tcMar>
            <w:vAlign w:val="center"/>
          </w:tcPr>
          <w:p w14:paraId="4EF7AC37" w14:textId="77777777" w:rsidR="00444BEE" w:rsidRPr="004F6C39" w:rsidRDefault="004E0065">
            <w:pPr>
              <w:jc w:val="right"/>
              <w:rPr>
                <w:rFonts w:ascii="Garamond" w:eastAsia="Garamond" w:hAnsi="Garamond" w:cs="Garamond"/>
                <w:sz w:val="24"/>
              </w:rPr>
            </w:pPr>
            <w:r w:rsidRPr="004F6C39">
              <w:rPr>
                <w:rFonts w:ascii="Garamond" w:eastAsia="Garamond" w:hAnsi="Garamond" w:cs="Garamond"/>
                <w:sz w:val="24"/>
              </w:rPr>
              <w:t>.</w:t>
            </w:r>
            <w:r>
              <w:rPr>
                <w:rFonts w:ascii="Garamond" w:eastAsia="Garamond" w:hAnsi="Garamond" w:cs="Garamond"/>
                <w:sz w:val="24"/>
              </w:rPr>
              <w:t xml:space="preserve"> (844) 412-0752</w:t>
            </w:r>
          </w:p>
        </w:tc>
        <w:tc>
          <w:tcPr>
            <w:tcW w:w="1513" w:type="dxa"/>
            <w:tcMar>
              <w:top w:w="0" w:type="dxa"/>
              <w:left w:w="0" w:type="dxa"/>
              <w:bottom w:w="0" w:type="dxa"/>
              <w:right w:w="29" w:type="dxa"/>
            </w:tcMar>
          </w:tcPr>
          <w:p w14:paraId="0E96971F" w14:textId="77777777" w:rsidR="00444BEE" w:rsidRPr="004F6C39" w:rsidRDefault="004E0065">
            <w:pPr>
              <w:jc w:val="right"/>
              <w:rPr>
                <w:rFonts w:ascii="Garamond" w:eastAsia="Garamond" w:hAnsi="Garamond" w:cs="Garamond"/>
                <w:sz w:val="24"/>
              </w:rPr>
            </w:pPr>
            <w:r w:rsidRPr="004F6C39">
              <w:rPr>
                <w:noProof/>
              </w:rPr>
              <w:drawing>
                <wp:inline distT="0" distB="0" distL="0" distR="0" wp14:anchorId="18FEFDE1" wp14:editId="095E64A1">
                  <wp:extent cx="914400" cy="196215"/>
                  <wp:effectExtent l="0" t="0" r="0" b="0"/>
                  <wp:docPr id="12" name="image12" descr="image13"/>
                  <wp:cNvGraphicFramePr/>
                  <a:graphic xmlns:a="http://schemas.openxmlformats.org/drawingml/2006/main">
                    <a:graphicData uri="http://schemas.openxmlformats.org/drawingml/2006/picture">
                      <pic:pic xmlns:pic="http://schemas.openxmlformats.org/drawingml/2006/picture">
                        <pic:nvPicPr>
                          <pic:cNvPr id="0" name="image12" descr="image13"/>
                          <pic:cNvPicPr>
                            <a:picLocks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914400" cy="196215"/>
                          </a:xfrm>
                          <a:prstGeom prst="rect">
                            <a:avLst/>
                          </a:prstGeom>
                          <a:solidFill>
                            <a:srgbClr val="FFFFFF"/>
                          </a:solidFill>
                          <a:ln>
                            <a:noFill/>
                          </a:ln>
                        </pic:spPr>
                      </pic:pic>
                    </a:graphicData>
                  </a:graphic>
                </wp:inline>
              </w:drawing>
            </w:r>
          </w:p>
        </w:tc>
      </w:tr>
    </w:tbl>
    <w:p w14:paraId="4CF8D9F2" w14:textId="77777777" w:rsidR="00444BEE" w:rsidRPr="004F6C39" w:rsidRDefault="00000000">
      <w:pPr>
        <w:rPr>
          <w:rFonts w:ascii="Garamond" w:eastAsia="Garamond" w:hAnsi="Garamond" w:cs="Garamond"/>
          <w:sz w:val="20"/>
        </w:rPr>
      </w:pPr>
    </w:p>
    <w:p w14:paraId="01CDF7A1" w14:textId="77777777" w:rsidR="00444BEE" w:rsidRPr="004F6C39" w:rsidRDefault="004E0065">
      <w:pPr>
        <w:rPr>
          <w:rFonts w:ascii="Garamond" w:eastAsia="Garamond" w:hAnsi="Garamond" w:cs="Garamond"/>
          <w:sz w:val="24"/>
        </w:rPr>
      </w:pPr>
      <w:r w:rsidRPr="004F6C39">
        <w:rPr>
          <w:rFonts w:ascii="Garamond" w:eastAsia="Garamond" w:hAnsi="Garamond" w:cs="Garamond"/>
          <w:b/>
          <w:sz w:val="24"/>
        </w:rPr>
        <w:t>Armenian (</w:t>
      </w:r>
      <w:proofErr w:type="spellStart"/>
      <w:r w:rsidRPr="004F6C39">
        <w:rPr>
          <w:rFonts w:ascii="Sylfaen" w:eastAsia="Sylfaen" w:hAnsi="Sylfaen" w:cs="Sylfaen"/>
          <w:b/>
          <w:sz w:val="24"/>
        </w:rPr>
        <w:t>հայերեն</w:t>
      </w:r>
      <w:proofErr w:type="spellEnd"/>
      <w:r w:rsidRPr="004F6C39">
        <w:rPr>
          <w:rFonts w:ascii="Garamond" w:eastAsia="Garamond" w:hAnsi="Garamond" w:cs="Garamond"/>
          <w:b/>
          <w:sz w:val="24"/>
        </w:rPr>
        <w:t>).</w:t>
      </w:r>
      <w:r w:rsidRPr="004F6C39">
        <w:rPr>
          <w:rFonts w:ascii="Garamond" w:eastAsia="Garamond" w:hAnsi="Garamond" w:cs="Garamond"/>
          <w:sz w:val="24"/>
        </w:rPr>
        <w:t xml:space="preserve"> </w:t>
      </w:r>
      <w:proofErr w:type="spellStart"/>
      <w:r w:rsidRPr="004F6C39">
        <w:rPr>
          <w:rFonts w:ascii="Sylfaen" w:eastAsia="Sylfaen" w:hAnsi="Sylfaen" w:cs="Sylfaen"/>
          <w:sz w:val="24"/>
        </w:rPr>
        <w:t>Եթե</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այս</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փաստաթղթի</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հետ</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կապված</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հարցեր</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ունեք</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դուք</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իրավունք</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ունեք</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անվճար</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ստանալ</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օգնություն</w:t>
      </w:r>
      <w:proofErr w:type="spellEnd"/>
      <w:r w:rsidRPr="004F6C39">
        <w:rPr>
          <w:rFonts w:ascii="Garamond" w:eastAsia="Garamond" w:hAnsi="Garamond" w:cs="Garamond"/>
          <w:sz w:val="24"/>
        </w:rPr>
        <w:t xml:space="preserve"> </w:t>
      </w:r>
      <w:r w:rsidRPr="004F6C39">
        <w:rPr>
          <w:rFonts w:ascii="Sylfaen" w:eastAsia="Sylfaen" w:hAnsi="Sylfaen" w:cs="Sylfaen"/>
          <w:sz w:val="24"/>
        </w:rPr>
        <w:t>և</w:t>
      </w:r>
      <w:r w:rsidRPr="004F6C39">
        <w:rPr>
          <w:rFonts w:ascii="Garamond" w:eastAsia="Garamond" w:hAnsi="Garamond" w:cs="Garamond"/>
          <w:sz w:val="24"/>
        </w:rPr>
        <w:t xml:space="preserve"> </w:t>
      </w:r>
      <w:proofErr w:type="spellStart"/>
      <w:r w:rsidRPr="004F6C39">
        <w:rPr>
          <w:rFonts w:ascii="Sylfaen" w:eastAsia="Sylfaen" w:hAnsi="Sylfaen" w:cs="Sylfaen"/>
          <w:sz w:val="24"/>
        </w:rPr>
        <w:t>տեղեկատվություն</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ձեր</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լեզվով</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Թարգմանչի</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հետ</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խոսելու</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համար</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զանգահարեք</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հետևյալ</w:t>
      </w:r>
      <w:proofErr w:type="spellEnd"/>
      <w:r w:rsidRPr="004F6C39">
        <w:rPr>
          <w:rFonts w:ascii="Garamond" w:eastAsia="Garamond" w:hAnsi="Garamond" w:cs="Garamond"/>
          <w:sz w:val="24"/>
        </w:rPr>
        <w:t xml:space="preserve"> </w:t>
      </w:r>
      <w:proofErr w:type="spellStart"/>
      <w:r w:rsidRPr="004F6C39">
        <w:rPr>
          <w:rFonts w:ascii="Sylfaen" w:eastAsia="Sylfaen" w:hAnsi="Sylfaen" w:cs="Sylfaen"/>
          <w:sz w:val="24"/>
        </w:rPr>
        <w:t>հեռախոսահամարով</w:t>
      </w:r>
      <w:proofErr w:type="spellEnd"/>
      <w:r w:rsidRPr="004F6C39">
        <w:rPr>
          <w:rFonts w:ascii="Sylfaen" w:eastAsia="Sylfaen" w:hAnsi="Sylfaen" w:cs="Sylfaen"/>
          <w:sz w:val="24"/>
        </w:rPr>
        <w:t>՝</w:t>
      </w:r>
      <w:r w:rsidRPr="004F6C39">
        <w:rPr>
          <w:rFonts w:ascii="Garamond" w:eastAsia="Garamond" w:hAnsi="Garamond" w:cs="Garamond"/>
          <w:sz w:val="24"/>
        </w:rPr>
        <w:t xml:space="preserve"> </w:t>
      </w:r>
      <w:r>
        <w:rPr>
          <w:rFonts w:ascii="Garamond" w:eastAsia="Garamond" w:hAnsi="Garamond" w:cs="Garamond"/>
          <w:sz w:val="24"/>
        </w:rPr>
        <w:t>(844) 412-0752</w:t>
      </w:r>
      <w:r w:rsidRPr="004F6C39">
        <w:rPr>
          <w:rFonts w:ascii="Garamond" w:eastAsia="Garamond" w:hAnsi="Garamond" w:cs="Garamond"/>
          <w:sz w:val="24"/>
        </w:rPr>
        <w:t>:</w:t>
      </w:r>
    </w:p>
    <w:p w14:paraId="55A17F61" w14:textId="77777777" w:rsidR="00444BEE" w:rsidRPr="004F6C39" w:rsidRDefault="00000000">
      <w:pPr>
        <w:rPr>
          <w:rFonts w:ascii="Garamond" w:eastAsia="Garamond" w:hAnsi="Garamond" w:cs="Garamond"/>
          <w:sz w:val="24"/>
        </w:rPr>
      </w:pPr>
    </w:p>
    <w:p w14:paraId="2FA0864E" w14:textId="77777777" w:rsidR="00444BEE" w:rsidRPr="004F6C39" w:rsidRDefault="004E0065">
      <w:pPr>
        <w:rPr>
          <w:rFonts w:ascii="Garamond" w:eastAsia="Garamond" w:hAnsi="Garamond" w:cs="Garamond"/>
          <w:sz w:val="16"/>
        </w:rPr>
      </w:pPr>
      <w:r w:rsidRPr="004F6C39">
        <w:rPr>
          <w:rFonts w:ascii="Garamond" w:eastAsia="Garamond" w:hAnsi="Garamond" w:cs="Garamond"/>
          <w:b/>
          <w:sz w:val="24"/>
        </w:rPr>
        <w:t>Chinese(</w:t>
      </w:r>
      <w:proofErr w:type="spellStart"/>
      <w:r w:rsidRPr="004F6C39">
        <w:rPr>
          <w:rFonts w:ascii="PMingLiU" w:eastAsia="PMingLiU" w:hAnsi="PMingLiU" w:cs="PMingLiU"/>
          <w:b/>
          <w:sz w:val="24"/>
        </w:rPr>
        <w:t>中文</w:t>
      </w:r>
      <w:proofErr w:type="spellEnd"/>
      <w:r w:rsidRPr="004F6C39">
        <w:rPr>
          <w:rFonts w:ascii="Garamond" w:eastAsia="Garamond" w:hAnsi="Garamond" w:cs="Garamond"/>
          <w:b/>
          <w:sz w:val="24"/>
        </w:rPr>
        <w:t>)</w:t>
      </w:r>
      <w:r w:rsidRPr="004F6C39">
        <w:rPr>
          <w:rFonts w:ascii="PMingLiU" w:eastAsia="PMingLiU" w:hAnsi="PMingLiU" w:cs="PMingLiU"/>
          <w:b/>
          <w:sz w:val="24"/>
        </w:rPr>
        <w:t>：</w:t>
      </w:r>
      <w:proofErr w:type="spellStart"/>
      <w:r w:rsidRPr="004F6C39">
        <w:rPr>
          <w:rFonts w:ascii="PMingLiU" w:eastAsia="PMingLiU" w:hAnsi="PMingLiU" w:cs="PMingLiU"/>
          <w:sz w:val="24"/>
        </w:rPr>
        <w:t>如果您對本文件有任何疑問，您有權使用您的語言免費獲得協助和資訊。如需與譯員通話，請致電</w:t>
      </w:r>
      <w:proofErr w:type="spellEnd"/>
      <w:r>
        <w:rPr>
          <w:rFonts w:ascii="Garamond" w:eastAsia="Garamond" w:hAnsi="Garamond" w:cs="Garamond"/>
          <w:sz w:val="24"/>
        </w:rPr>
        <w:t>(844) 412-0752</w:t>
      </w:r>
      <w:r w:rsidRPr="004F6C39">
        <w:rPr>
          <w:rFonts w:ascii="Garamond" w:eastAsia="Garamond" w:hAnsi="Garamond" w:cs="Garamond"/>
          <w:sz w:val="24"/>
        </w:rPr>
        <w:t>。</w:t>
      </w:r>
    </w:p>
    <w:p w14:paraId="3C4D358E" w14:textId="77777777" w:rsidR="00444BEE" w:rsidRPr="004F6C39" w:rsidRDefault="00000000">
      <w:pPr>
        <w:rPr>
          <w:rFonts w:ascii="Garamond" w:eastAsia="Garamond" w:hAnsi="Garamond" w:cs="Garamond"/>
          <w:sz w:val="18"/>
        </w:rPr>
      </w:pPr>
    </w:p>
    <w:tbl>
      <w:tblPr>
        <w:tblW w:w="11159" w:type="dxa"/>
        <w:tblBorders>
          <w:top w:val="nil"/>
          <w:left w:val="nil"/>
          <w:bottom w:val="nil"/>
          <w:right w:val="nil"/>
          <w:insideH w:val="nil"/>
          <w:insideV w:val="nil"/>
        </w:tblBorders>
        <w:tblLayout w:type="fixed"/>
        <w:tblLook w:val="01E0" w:firstRow="1" w:lastRow="1" w:firstColumn="1" w:lastColumn="1" w:noHBand="0" w:noVBand="0"/>
      </w:tblPr>
      <w:tblGrid>
        <w:gridCol w:w="2713"/>
        <w:gridCol w:w="8446"/>
      </w:tblGrid>
      <w:tr w:rsidR="00A309F1" w14:paraId="67E16708" w14:textId="77777777">
        <w:tc>
          <w:tcPr>
            <w:tcW w:w="11159" w:type="dxa"/>
            <w:gridSpan w:val="2"/>
            <w:tcMar>
              <w:top w:w="0" w:type="dxa"/>
              <w:left w:w="13" w:type="dxa"/>
              <w:bottom w:w="0" w:type="dxa"/>
              <w:right w:w="13" w:type="dxa"/>
            </w:tcMar>
          </w:tcPr>
          <w:p w14:paraId="790C4C8B" w14:textId="77777777" w:rsidR="00444BEE" w:rsidRPr="004F6C39" w:rsidRDefault="004E0065">
            <w:pPr>
              <w:jc w:val="right"/>
              <w:rPr>
                <w:rFonts w:ascii="Garamond" w:eastAsia="Garamond" w:hAnsi="Garamond" w:cs="Garamond"/>
                <w:sz w:val="24"/>
              </w:rPr>
            </w:pPr>
            <w:r w:rsidRPr="004F6C39">
              <w:rPr>
                <w:noProof/>
              </w:rPr>
              <w:drawing>
                <wp:inline distT="0" distB="0" distL="0" distR="0" wp14:anchorId="05471755" wp14:editId="1356DD1E">
                  <wp:extent cx="7042150" cy="207645"/>
                  <wp:effectExtent l="0" t="0" r="6350" b="1905"/>
                  <wp:docPr id="13" name="image13" descr="image14"/>
                  <wp:cNvGraphicFramePr/>
                  <a:graphic xmlns:a="http://schemas.openxmlformats.org/drawingml/2006/main">
                    <a:graphicData uri="http://schemas.openxmlformats.org/drawingml/2006/picture">
                      <pic:pic xmlns:pic="http://schemas.openxmlformats.org/drawingml/2006/picture">
                        <pic:nvPicPr>
                          <pic:cNvPr id="0" name="image13" descr="image14"/>
                          <pic:cNvPicPr>
                            <a:picLocks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7042150" cy="207645"/>
                          </a:xfrm>
                          <a:prstGeom prst="rect">
                            <a:avLst/>
                          </a:prstGeom>
                          <a:solidFill>
                            <a:srgbClr val="FFFFFF"/>
                          </a:solidFill>
                          <a:ln>
                            <a:noFill/>
                          </a:ln>
                        </pic:spPr>
                      </pic:pic>
                    </a:graphicData>
                  </a:graphic>
                </wp:inline>
              </w:drawing>
            </w:r>
          </w:p>
        </w:tc>
      </w:tr>
      <w:tr w:rsidR="00A309F1" w14:paraId="7841B0B8" w14:textId="77777777">
        <w:tc>
          <w:tcPr>
            <w:tcW w:w="2713" w:type="dxa"/>
            <w:tcMar>
              <w:top w:w="0" w:type="dxa"/>
              <w:left w:w="29" w:type="dxa"/>
              <w:bottom w:w="0" w:type="dxa"/>
              <w:right w:w="29" w:type="dxa"/>
            </w:tcMar>
            <w:vAlign w:val="center"/>
          </w:tcPr>
          <w:p w14:paraId="4D3A8588" w14:textId="77777777" w:rsidR="00444BEE" w:rsidRPr="004F6C39" w:rsidRDefault="004E0065">
            <w:pPr>
              <w:jc w:val="right"/>
              <w:rPr>
                <w:rFonts w:ascii="Garamond" w:eastAsia="Garamond" w:hAnsi="Garamond" w:cs="Garamond"/>
                <w:sz w:val="24"/>
              </w:rPr>
            </w:pPr>
            <w:r>
              <w:rPr>
                <w:rFonts w:ascii="Garamond" w:eastAsia="Garamond" w:hAnsi="Garamond" w:cs="Garamond"/>
                <w:sz w:val="24"/>
              </w:rPr>
              <w:t>(844) 412-0752</w:t>
            </w:r>
          </w:p>
        </w:tc>
        <w:tc>
          <w:tcPr>
            <w:tcW w:w="8445" w:type="dxa"/>
            <w:tcMar>
              <w:top w:w="0" w:type="dxa"/>
              <w:left w:w="115" w:type="dxa"/>
              <w:bottom w:w="0" w:type="dxa"/>
              <w:right w:w="29" w:type="dxa"/>
            </w:tcMar>
          </w:tcPr>
          <w:p w14:paraId="59219443" w14:textId="77777777" w:rsidR="00444BEE" w:rsidRPr="004F6C39" w:rsidRDefault="004E0065">
            <w:pPr>
              <w:jc w:val="right"/>
              <w:rPr>
                <w:rFonts w:ascii="Garamond" w:eastAsia="Garamond" w:hAnsi="Garamond" w:cs="Garamond"/>
                <w:sz w:val="24"/>
              </w:rPr>
            </w:pPr>
            <w:r w:rsidRPr="004F6C39">
              <w:rPr>
                <w:noProof/>
              </w:rPr>
              <w:drawing>
                <wp:inline distT="0" distB="0" distL="0" distR="0" wp14:anchorId="066D7516" wp14:editId="30316E69">
                  <wp:extent cx="5302250" cy="201930"/>
                  <wp:effectExtent l="0" t="0" r="0" b="7620"/>
                  <wp:docPr id="14" name="image14" descr="image15"/>
                  <wp:cNvGraphicFramePr/>
                  <a:graphic xmlns:a="http://schemas.openxmlformats.org/drawingml/2006/main">
                    <a:graphicData uri="http://schemas.openxmlformats.org/drawingml/2006/picture">
                      <pic:pic xmlns:pic="http://schemas.openxmlformats.org/drawingml/2006/picture">
                        <pic:nvPicPr>
                          <pic:cNvPr id="0" name="image14" descr="image15"/>
                          <pic:cNvPicPr>
                            <a:picLocks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302250" cy="201930"/>
                          </a:xfrm>
                          <a:prstGeom prst="rect">
                            <a:avLst/>
                          </a:prstGeom>
                          <a:solidFill>
                            <a:srgbClr val="FFFFFF"/>
                          </a:solidFill>
                          <a:ln>
                            <a:noFill/>
                          </a:ln>
                        </pic:spPr>
                      </pic:pic>
                    </a:graphicData>
                  </a:graphic>
                </wp:inline>
              </w:drawing>
            </w:r>
          </w:p>
        </w:tc>
      </w:tr>
      <w:tr w:rsidR="00A309F1" w14:paraId="3638B687" w14:textId="77777777">
        <w:tc>
          <w:tcPr>
            <w:tcW w:w="11159" w:type="dxa"/>
            <w:gridSpan w:val="2"/>
            <w:tcMar>
              <w:top w:w="0" w:type="dxa"/>
              <w:left w:w="13" w:type="dxa"/>
              <w:bottom w:w="0" w:type="dxa"/>
              <w:right w:w="13" w:type="dxa"/>
            </w:tcMar>
          </w:tcPr>
          <w:p w14:paraId="0B256FA5" w14:textId="77777777" w:rsidR="00444BEE" w:rsidRPr="004F6C39" w:rsidRDefault="004E0065">
            <w:pPr>
              <w:jc w:val="right"/>
              <w:rPr>
                <w:rFonts w:ascii="Garamond" w:eastAsia="Garamond" w:hAnsi="Garamond" w:cs="Garamond"/>
                <w:sz w:val="24"/>
              </w:rPr>
            </w:pPr>
            <w:r w:rsidRPr="004F6C39">
              <w:rPr>
                <w:noProof/>
              </w:rPr>
              <w:drawing>
                <wp:inline distT="0" distB="0" distL="0" distR="0" wp14:anchorId="73658C6E" wp14:editId="19C95372">
                  <wp:extent cx="914400" cy="201930"/>
                  <wp:effectExtent l="0" t="0" r="0" b="7620"/>
                  <wp:docPr id="15" name="image15" descr="image16"/>
                  <wp:cNvGraphicFramePr/>
                  <a:graphic xmlns:a="http://schemas.openxmlformats.org/drawingml/2006/main">
                    <a:graphicData uri="http://schemas.openxmlformats.org/drawingml/2006/picture">
                      <pic:pic xmlns:pic="http://schemas.openxmlformats.org/drawingml/2006/picture">
                        <pic:nvPicPr>
                          <pic:cNvPr id="0" name="image15" descr="image16"/>
                          <pic:cNvPicPr>
                            <a:picLocks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914400" cy="201930"/>
                          </a:xfrm>
                          <a:prstGeom prst="rect">
                            <a:avLst/>
                          </a:prstGeom>
                          <a:solidFill>
                            <a:srgbClr val="FFFFFF"/>
                          </a:solidFill>
                          <a:ln>
                            <a:noFill/>
                          </a:ln>
                        </pic:spPr>
                      </pic:pic>
                    </a:graphicData>
                  </a:graphic>
                </wp:inline>
              </w:drawing>
            </w:r>
            <w:r w:rsidRPr="004F6C39">
              <w:rPr>
                <w:rFonts w:ascii="Garamond" w:eastAsia="Garamond" w:hAnsi="Garamond" w:cs="Garamond"/>
                <w:sz w:val="24"/>
              </w:rPr>
              <w:t xml:space="preserve"> </w:t>
            </w:r>
          </w:p>
        </w:tc>
      </w:tr>
    </w:tbl>
    <w:p w14:paraId="38BF2B9D" w14:textId="77777777" w:rsidR="00444BEE" w:rsidRPr="004F6C39" w:rsidRDefault="00000000">
      <w:pPr>
        <w:rPr>
          <w:rFonts w:ascii="Garamond" w:eastAsia="Garamond" w:hAnsi="Garamond" w:cs="Garamond"/>
          <w:sz w:val="20"/>
        </w:rPr>
      </w:pPr>
    </w:p>
    <w:p w14:paraId="18F90652" w14:textId="77777777" w:rsidR="00444BEE" w:rsidRPr="004F6C39" w:rsidRDefault="004E0065">
      <w:pPr>
        <w:spacing w:line="276" w:lineRule="auto"/>
        <w:rPr>
          <w:rFonts w:ascii="Garamond" w:eastAsia="Garamond" w:hAnsi="Garamond" w:cs="Garamond"/>
          <w:sz w:val="24"/>
        </w:rPr>
      </w:pPr>
      <w:r w:rsidRPr="004F6C39">
        <w:rPr>
          <w:rFonts w:ascii="Garamond" w:eastAsia="Garamond" w:hAnsi="Garamond" w:cs="Garamond"/>
          <w:b/>
          <w:sz w:val="24"/>
        </w:rPr>
        <w:t>French (</w:t>
      </w:r>
      <w:proofErr w:type="spellStart"/>
      <w:r w:rsidRPr="004F6C39">
        <w:rPr>
          <w:rFonts w:ascii="Garamond" w:eastAsia="Garamond" w:hAnsi="Garamond" w:cs="Garamond"/>
          <w:b/>
          <w:sz w:val="24"/>
        </w:rPr>
        <w:t>Français</w:t>
      </w:r>
      <w:proofErr w:type="spellEnd"/>
      <w:r w:rsidRPr="004F6C39">
        <w:rPr>
          <w:rFonts w:ascii="Garamond" w:eastAsia="Garamond" w:hAnsi="Garamond" w:cs="Garamond"/>
          <w:b/>
          <w:sz w:val="24"/>
        </w:rPr>
        <w:t xml:space="preserve">) : </w:t>
      </w:r>
      <w:r w:rsidRPr="004F6C39">
        <w:rPr>
          <w:rFonts w:ascii="Garamond" w:eastAsia="Garamond" w:hAnsi="Garamond" w:cs="Garamond"/>
          <w:sz w:val="24"/>
        </w:rPr>
        <w:t xml:space="preserve">Si </w:t>
      </w:r>
      <w:proofErr w:type="spellStart"/>
      <w:r w:rsidRPr="004F6C39">
        <w:rPr>
          <w:rFonts w:ascii="Garamond" w:eastAsia="Garamond" w:hAnsi="Garamond" w:cs="Garamond"/>
          <w:sz w:val="24"/>
        </w:rPr>
        <w:t>vous</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avez</w:t>
      </w:r>
      <w:proofErr w:type="spellEnd"/>
      <w:r w:rsidRPr="004F6C39">
        <w:rPr>
          <w:rFonts w:ascii="Garamond" w:eastAsia="Garamond" w:hAnsi="Garamond" w:cs="Garamond"/>
          <w:sz w:val="24"/>
        </w:rPr>
        <w:t xml:space="preserve"> des questions sur </w:t>
      </w:r>
      <w:proofErr w:type="spellStart"/>
      <w:r w:rsidRPr="004F6C39">
        <w:rPr>
          <w:rFonts w:ascii="Garamond" w:eastAsia="Garamond" w:hAnsi="Garamond" w:cs="Garamond"/>
          <w:sz w:val="24"/>
        </w:rPr>
        <w:t>ce</w:t>
      </w:r>
      <w:proofErr w:type="spellEnd"/>
      <w:r w:rsidRPr="004F6C39">
        <w:rPr>
          <w:rFonts w:ascii="Garamond" w:eastAsia="Garamond" w:hAnsi="Garamond" w:cs="Garamond"/>
          <w:sz w:val="24"/>
        </w:rPr>
        <w:t xml:space="preserve"> document, </w:t>
      </w:r>
      <w:proofErr w:type="spellStart"/>
      <w:r w:rsidRPr="004F6C39">
        <w:rPr>
          <w:rFonts w:ascii="Garamond" w:eastAsia="Garamond" w:hAnsi="Garamond" w:cs="Garamond"/>
          <w:sz w:val="24"/>
        </w:rPr>
        <w:t>vous</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avez</w:t>
      </w:r>
      <w:proofErr w:type="spellEnd"/>
      <w:r w:rsidRPr="004F6C39">
        <w:rPr>
          <w:rFonts w:ascii="Garamond" w:eastAsia="Garamond" w:hAnsi="Garamond" w:cs="Garamond"/>
          <w:sz w:val="24"/>
        </w:rPr>
        <w:t xml:space="preserve"> la </w:t>
      </w:r>
      <w:proofErr w:type="spellStart"/>
      <w:r w:rsidRPr="004F6C39">
        <w:rPr>
          <w:rFonts w:ascii="Garamond" w:eastAsia="Garamond" w:hAnsi="Garamond" w:cs="Garamond"/>
          <w:sz w:val="24"/>
        </w:rPr>
        <w:t>possibilité</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d’accéder</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gratuitement</w:t>
      </w:r>
      <w:proofErr w:type="spellEnd"/>
      <w:r w:rsidRPr="004F6C39">
        <w:rPr>
          <w:rFonts w:ascii="Garamond" w:eastAsia="Garamond" w:hAnsi="Garamond" w:cs="Garamond"/>
          <w:sz w:val="24"/>
        </w:rPr>
        <w:t xml:space="preserve"> à </w:t>
      </w:r>
      <w:proofErr w:type="spellStart"/>
      <w:r w:rsidRPr="004F6C39">
        <w:rPr>
          <w:rFonts w:ascii="Garamond" w:eastAsia="Garamond" w:hAnsi="Garamond" w:cs="Garamond"/>
          <w:sz w:val="24"/>
        </w:rPr>
        <w:t>ces</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informations</w:t>
      </w:r>
      <w:proofErr w:type="spellEnd"/>
      <w:r w:rsidRPr="004F6C39">
        <w:rPr>
          <w:rFonts w:ascii="Garamond" w:eastAsia="Garamond" w:hAnsi="Garamond" w:cs="Garamond"/>
          <w:sz w:val="24"/>
        </w:rPr>
        <w:t xml:space="preserve"> et à </w:t>
      </w:r>
      <w:proofErr w:type="spellStart"/>
      <w:r w:rsidRPr="004F6C39">
        <w:rPr>
          <w:rFonts w:ascii="Garamond" w:eastAsia="Garamond" w:hAnsi="Garamond" w:cs="Garamond"/>
          <w:sz w:val="24"/>
        </w:rPr>
        <w:t>une</w:t>
      </w:r>
      <w:proofErr w:type="spellEnd"/>
      <w:r w:rsidRPr="004F6C39">
        <w:rPr>
          <w:rFonts w:ascii="Garamond" w:eastAsia="Garamond" w:hAnsi="Garamond" w:cs="Garamond"/>
          <w:sz w:val="24"/>
        </w:rPr>
        <w:t xml:space="preserve"> aide dans </w:t>
      </w:r>
      <w:proofErr w:type="spellStart"/>
      <w:r w:rsidRPr="004F6C39">
        <w:rPr>
          <w:rFonts w:ascii="Garamond" w:eastAsia="Garamond" w:hAnsi="Garamond" w:cs="Garamond"/>
          <w:sz w:val="24"/>
        </w:rPr>
        <w:t>votre</w:t>
      </w:r>
      <w:proofErr w:type="spellEnd"/>
      <w:r w:rsidRPr="004F6C39">
        <w:rPr>
          <w:rFonts w:ascii="Garamond" w:eastAsia="Garamond" w:hAnsi="Garamond" w:cs="Garamond"/>
          <w:sz w:val="24"/>
        </w:rPr>
        <w:t xml:space="preserve"> langue. Pour </w:t>
      </w:r>
      <w:proofErr w:type="spellStart"/>
      <w:r w:rsidRPr="004F6C39">
        <w:rPr>
          <w:rFonts w:ascii="Garamond" w:eastAsia="Garamond" w:hAnsi="Garamond" w:cs="Garamond"/>
          <w:sz w:val="24"/>
        </w:rPr>
        <w:t>parler</w:t>
      </w:r>
      <w:proofErr w:type="spellEnd"/>
      <w:r w:rsidRPr="004F6C39">
        <w:rPr>
          <w:rFonts w:ascii="Garamond" w:eastAsia="Garamond" w:hAnsi="Garamond" w:cs="Garamond"/>
          <w:sz w:val="24"/>
        </w:rPr>
        <w:t xml:space="preserve"> à un </w:t>
      </w:r>
      <w:proofErr w:type="spellStart"/>
      <w:r w:rsidRPr="004F6C39">
        <w:rPr>
          <w:rFonts w:ascii="Garamond" w:eastAsia="Garamond" w:hAnsi="Garamond" w:cs="Garamond"/>
          <w:sz w:val="24"/>
        </w:rPr>
        <w:t>interprète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appelez</w:t>
      </w:r>
      <w:proofErr w:type="spellEnd"/>
      <w:r w:rsidRPr="004F6C39">
        <w:rPr>
          <w:rFonts w:ascii="Garamond" w:eastAsia="Garamond" w:hAnsi="Garamond" w:cs="Garamond"/>
          <w:sz w:val="24"/>
        </w:rPr>
        <w:t xml:space="preserve"> le </w:t>
      </w:r>
      <w:r>
        <w:rPr>
          <w:rFonts w:ascii="Garamond" w:eastAsia="Garamond" w:hAnsi="Garamond" w:cs="Garamond"/>
          <w:sz w:val="24"/>
        </w:rPr>
        <w:t>(844) 412-0752</w:t>
      </w:r>
      <w:r w:rsidRPr="004F6C39">
        <w:rPr>
          <w:rFonts w:ascii="Garamond" w:eastAsia="Garamond" w:hAnsi="Garamond" w:cs="Garamond"/>
          <w:sz w:val="24"/>
        </w:rPr>
        <w:t>.</w:t>
      </w:r>
    </w:p>
    <w:p w14:paraId="24743AED" w14:textId="77777777" w:rsidR="00444BEE" w:rsidRPr="004F6C39" w:rsidRDefault="00000000">
      <w:pPr>
        <w:rPr>
          <w:rFonts w:ascii="Garamond" w:eastAsia="Garamond" w:hAnsi="Garamond" w:cs="Garamond"/>
          <w:sz w:val="24"/>
        </w:rPr>
      </w:pPr>
    </w:p>
    <w:p w14:paraId="1A056659" w14:textId="77777777" w:rsidR="00444BEE" w:rsidRPr="004F6C39" w:rsidRDefault="004E0065">
      <w:pPr>
        <w:spacing w:line="276" w:lineRule="auto"/>
        <w:rPr>
          <w:rFonts w:ascii="Garamond" w:eastAsia="Garamond" w:hAnsi="Garamond" w:cs="Garamond"/>
          <w:sz w:val="24"/>
        </w:rPr>
      </w:pPr>
      <w:r w:rsidRPr="004F6C39">
        <w:rPr>
          <w:rFonts w:ascii="Garamond" w:eastAsia="Garamond" w:hAnsi="Garamond" w:cs="Garamond"/>
          <w:b/>
          <w:sz w:val="24"/>
        </w:rPr>
        <w:t>Haitian Creole (</w:t>
      </w:r>
      <w:proofErr w:type="spellStart"/>
      <w:r w:rsidRPr="004F6C39">
        <w:rPr>
          <w:rFonts w:ascii="Garamond" w:eastAsia="Garamond" w:hAnsi="Garamond" w:cs="Garamond"/>
          <w:b/>
          <w:sz w:val="24"/>
        </w:rPr>
        <w:t>Kreyòl</w:t>
      </w:r>
      <w:proofErr w:type="spellEnd"/>
      <w:r w:rsidRPr="004F6C39">
        <w:rPr>
          <w:rFonts w:ascii="Garamond" w:eastAsia="Garamond" w:hAnsi="Garamond" w:cs="Garamond"/>
          <w:b/>
          <w:sz w:val="24"/>
        </w:rPr>
        <w:t xml:space="preserve"> </w:t>
      </w:r>
      <w:proofErr w:type="spellStart"/>
      <w:r w:rsidRPr="004F6C39">
        <w:rPr>
          <w:rFonts w:ascii="Garamond" w:eastAsia="Garamond" w:hAnsi="Garamond" w:cs="Garamond"/>
          <w:b/>
          <w:sz w:val="24"/>
        </w:rPr>
        <w:t>Ayisyen</w:t>
      </w:r>
      <w:proofErr w:type="spellEnd"/>
      <w:r w:rsidRPr="004F6C39">
        <w:rPr>
          <w:rFonts w:ascii="Garamond" w:eastAsia="Garamond" w:hAnsi="Garamond" w:cs="Garamond"/>
          <w:b/>
          <w:sz w:val="24"/>
        </w:rPr>
        <w:t xml:space="preserve">): </w:t>
      </w:r>
      <w:r w:rsidRPr="004F6C39">
        <w:rPr>
          <w:rFonts w:ascii="Garamond" w:eastAsia="Garamond" w:hAnsi="Garamond" w:cs="Garamond"/>
          <w:sz w:val="24"/>
        </w:rPr>
        <w:t xml:space="preserve">Si </w:t>
      </w:r>
      <w:proofErr w:type="spellStart"/>
      <w:r w:rsidRPr="004F6C39">
        <w:rPr>
          <w:rFonts w:ascii="Garamond" w:eastAsia="Garamond" w:hAnsi="Garamond" w:cs="Garamond"/>
          <w:sz w:val="24"/>
        </w:rPr>
        <w:t>ou</w:t>
      </w:r>
      <w:proofErr w:type="spellEnd"/>
      <w:r w:rsidRPr="004F6C39">
        <w:rPr>
          <w:rFonts w:ascii="Garamond" w:eastAsia="Garamond" w:hAnsi="Garamond" w:cs="Garamond"/>
          <w:sz w:val="24"/>
        </w:rPr>
        <w:t xml:space="preserve"> gen </w:t>
      </w:r>
      <w:proofErr w:type="spellStart"/>
      <w:r w:rsidRPr="004F6C39">
        <w:rPr>
          <w:rFonts w:ascii="Garamond" w:eastAsia="Garamond" w:hAnsi="Garamond" w:cs="Garamond"/>
          <w:sz w:val="24"/>
        </w:rPr>
        <w:t>nenpòt</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kesyon</w:t>
      </w:r>
      <w:proofErr w:type="spellEnd"/>
      <w:r w:rsidRPr="004F6C39">
        <w:rPr>
          <w:rFonts w:ascii="Garamond" w:eastAsia="Garamond" w:hAnsi="Garamond" w:cs="Garamond"/>
          <w:sz w:val="24"/>
        </w:rPr>
        <w:t xml:space="preserve"> sou </w:t>
      </w:r>
      <w:proofErr w:type="spellStart"/>
      <w:r w:rsidRPr="004F6C39">
        <w:rPr>
          <w:rFonts w:ascii="Garamond" w:eastAsia="Garamond" w:hAnsi="Garamond" w:cs="Garamond"/>
          <w:sz w:val="24"/>
        </w:rPr>
        <w:t>dokiman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sa</w:t>
      </w:r>
      <w:proofErr w:type="spellEnd"/>
      <w:r w:rsidRPr="004F6C39">
        <w:rPr>
          <w:rFonts w:ascii="Garamond" w:eastAsia="Garamond" w:hAnsi="Garamond" w:cs="Garamond"/>
          <w:sz w:val="24"/>
        </w:rPr>
        <w:t xml:space="preserve"> a, </w:t>
      </w:r>
      <w:proofErr w:type="spellStart"/>
      <w:r w:rsidRPr="004F6C39">
        <w:rPr>
          <w:rFonts w:ascii="Garamond" w:eastAsia="Garamond" w:hAnsi="Garamond" w:cs="Garamond"/>
          <w:sz w:val="24"/>
        </w:rPr>
        <w:t>ou</w:t>
      </w:r>
      <w:proofErr w:type="spellEnd"/>
      <w:r w:rsidRPr="004F6C39">
        <w:rPr>
          <w:rFonts w:ascii="Garamond" w:eastAsia="Garamond" w:hAnsi="Garamond" w:cs="Garamond"/>
          <w:sz w:val="24"/>
        </w:rPr>
        <w:t xml:space="preserve"> gen </w:t>
      </w:r>
      <w:proofErr w:type="spellStart"/>
      <w:r w:rsidRPr="004F6C39">
        <w:rPr>
          <w:rFonts w:ascii="Garamond" w:eastAsia="Garamond" w:hAnsi="Garamond" w:cs="Garamond"/>
          <w:sz w:val="24"/>
        </w:rPr>
        <w:t>dwa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pou</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jwenn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èd</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ak</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enfòmasyon</w:t>
      </w:r>
      <w:proofErr w:type="spellEnd"/>
      <w:r w:rsidRPr="004F6C39">
        <w:rPr>
          <w:rFonts w:ascii="Garamond" w:eastAsia="Garamond" w:hAnsi="Garamond" w:cs="Garamond"/>
          <w:sz w:val="24"/>
        </w:rPr>
        <w:t xml:space="preserve"> nan lang </w:t>
      </w:r>
      <w:proofErr w:type="spellStart"/>
      <w:r w:rsidRPr="004F6C39">
        <w:rPr>
          <w:rFonts w:ascii="Garamond" w:eastAsia="Garamond" w:hAnsi="Garamond" w:cs="Garamond"/>
          <w:sz w:val="24"/>
        </w:rPr>
        <w:t>ou</w:t>
      </w:r>
      <w:proofErr w:type="spellEnd"/>
      <w:r w:rsidRPr="004F6C39">
        <w:rPr>
          <w:rFonts w:ascii="Garamond" w:eastAsia="Garamond" w:hAnsi="Garamond" w:cs="Garamond"/>
          <w:sz w:val="24"/>
        </w:rPr>
        <w:t xml:space="preserve"> gratis. </w:t>
      </w:r>
      <w:proofErr w:type="spellStart"/>
      <w:r w:rsidRPr="004F6C39">
        <w:rPr>
          <w:rFonts w:ascii="Garamond" w:eastAsia="Garamond" w:hAnsi="Garamond" w:cs="Garamond"/>
          <w:sz w:val="24"/>
        </w:rPr>
        <w:t>Pou</w:t>
      </w:r>
      <w:proofErr w:type="spellEnd"/>
      <w:r w:rsidRPr="004F6C39">
        <w:rPr>
          <w:rFonts w:ascii="Garamond" w:eastAsia="Garamond" w:hAnsi="Garamond" w:cs="Garamond"/>
          <w:sz w:val="24"/>
        </w:rPr>
        <w:t xml:space="preserve"> pale </w:t>
      </w:r>
      <w:proofErr w:type="spellStart"/>
      <w:r w:rsidRPr="004F6C39">
        <w:rPr>
          <w:rFonts w:ascii="Garamond" w:eastAsia="Garamond" w:hAnsi="Garamond" w:cs="Garamond"/>
          <w:sz w:val="24"/>
        </w:rPr>
        <w:t>ak</w:t>
      </w:r>
      <w:proofErr w:type="spellEnd"/>
      <w:r w:rsidRPr="004F6C39">
        <w:rPr>
          <w:rFonts w:ascii="Garamond" w:eastAsia="Garamond" w:hAnsi="Garamond" w:cs="Garamond"/>
          <w:sz w:val="24"/>
        </w:rPr>
        <w:t xml:space="preserve"> yon </w:t>
      </w:r>
      <w:proofErr w:type="spellStart"/>
      <w:r w:rsidRPr="004F6C39">
        <w:rPr>
          <w:rFonts w:ascii="Garamond" w:eastAsia="Garamond" w:hAnsi="Garamond" w:cs="Garamond"/>
          <w:sz w:val="24"/>
        </w:rPr>
        <w:t>entèprèt</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rele</w:t>
      </w:r>
      <w:proofErr w:type="spellEnd"/>
      <w:r w:rsidRPr="004F6C39">
        <w:rPr>
          <w:rFonts w:ascii="Garamond" w:eastAsia="Garamond" w:hAnsi="Garamond" w:cs="Garamond"/>
          <w:sz w:val="24"/>
        </w:rPr>
        <w:t xml:space="preserve"> </w:t>
      </w:r>
      <w:r>
        <w:rPr>
          <w:rFonts w:ascii="Garamond" w:eastAsia="Garamond" w:hAnsi="Garamond" w:cs="Garamond"/>
          <w:sz w:val="24"/>
        </w:rPr>
        <w:t>(844) 412-0752</w:t>
      </w:r>
      <w:r w:rsidRPr="004F6C39">
        <w:rPr>
          <w:rFonts w:ascii="Garamond" w:eastAsia="Garamond" w:hAnsi="Garamond" w:cs="Garamond"/>
          <w:sz w:val="24"/>
        </w:rPr>
        <w:t xml:space="preserve">. </w:t>
      </w:r>
    </w:p>
    <w:p w14:paraId="5C342C69" w14:textId="77777777" w:rsidR="00444BEE" w:rsidRPr="004F6C39" w:rsidRDefault="00000000">
      <w:pPr>
        <w:rPr>
          <w:rFonts w:ascii="Garamond" w:eastAsia="Garamond" w:hAnsi="Garamond" w:cs="Garamond"/>
          <w:sz w:val="24"/>
        </w:rPr>
      </w:pPr>
    </w:p>
    <w:p w14:paraId="5898AE4E" w14:textId="77777777" w:rsidR="00444BEE" w:rsidRPr="004F6C39" w:rsidRDefault="004E0065">
      <w:pPr>
        <w:spacing w:line="276" w:lineRule="auto"/>
        <w:rPr>
          <w:rFonts w:ascii="Garamond" w:eastAsia="Garamond" w:hAnsi="Garamond" w:cs="Garamond"/>
          <w:sz w:val="24"/>
        </w:rPr>
      </w:pPr>
      <w:r w:rsidRPr="004F6C39">
        <w:rPr>
          <w:rFonts w:ascii="Garamond" w:eastAsia="Garamond" w:hAnsi="Garamond" w:cs="Garamond"/>
          <w:b/>
          <w:sz w:val="24"/>
        </w:rPr>
        <w:t>Italian (</w:t>
      </w:r>
      <w:proofErr w:type="spellStart"/>
      <w:r w:rsidRPr="004F6C39">
        <w:rPr>
          <w:rFonts w:ascii="Garamond" w:eastAsia="Garamond" w:hAnsi="Garamond" w:cs="Garamond"/>
          <w:b/>
          <w:sz w:val="24"/>
        </w:rPr>
        <w:t>Italiano</w:t>
      </w:r>
      <w:proofErr w:type="spellEnd"/>
      <w:r w:rsidRPr="004F6C39">
        <w:rPr>
          <w:rFonts w:ascii="Garamond" w:eastAsia="Garamond" w:hAnsi="Garamond" w:cs="Garamond"/>
          <w:b/>
          <w:sz w:val="24"/>
        </w:rPr>
        <w:t>):</w:t>
      </w:r>
      <w:r w:rsidRPr="004F6C39">
        <w:rPr>
          <w:rFonts w:ascii="Garamond" w:eastAsia="Garamond" w:hAnsi="Garamond" w:cs="Garamond"/>
          <w:sz w:val="24"/>
        </w:rPr>
        <w:t xml:space="preserve"> In </w:t>
      </w:r>
      <w:proofErr w:type="spellStart"/>
      <w:r w:rsidRPr="004F6C39">
        <w:rPr>
          <w:rFonts w:ascii="Garamond" w:eastAsia="Garamond" w:hAnsi="Garamond" w:cs="Garamond"/>
          <w:sz w:val="24"/>
        </w:rPr>
        <w:t>caso</w:t>
      </w:r>
      <w:proofErr w:type="spellEnd"/>
      <w:r w:rsidRPr="004F6C39">
        <w:rPr>
          <w:rFonts w:ascii="Garamond" w:eastAsia="Garamond" w:hAnsi="Garamond" w:cs="Garamond"/>
          <w:sz w:val="24"/>
        </w:rPr>
        <w:t xml:space="preserve"> di </w:t>
      </w:r>
      <w:proofErr w:type="spellStart"/>
      <w:r w:rsidRPr="004F6C39">
        <w:rPr>
          <w:rFonts w:ascii="Garamond" w:eastAsia="Garamond" w:hAnsi="Garamond" w:cs="Garamond"/>
          <w:sz w:val="24"/>
        </w:rPr>
        <w:t>eventuali</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domande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sul</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presente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documento</w:t>
      </w:r>
      <w:proofErr w:type="spellEnd"/>
      <w:r w:rsidRPr="004F6C39">
        <w:rPr>
          <w:rFonts w:ascii="Garamond" w:eastAsia="Garamond" w:hAnsi="Garamond" w:cs="Garamond"/>
          <w:sz w:val="24"/>
        </w:rPr>
        <w:t xml:space="preserve">, ha il </w:t>
      </w:r>
      <w:proofErr w:type="spellStart"/>
      <w:r w:rsidRPr="004F6C39">
        <w:rPr>
          <w:rFonts w:ascii="Garamond" w:eastAsia="Garamond" w:hAnsi="Garamond" w:cs="Garamond"/>
          <w:sz w:val="24"/>
        </w:rPr>
        <w:t>diritto</w:t>
      </w:r>
      <w:proofErr w:type="spellEnd"/>
      <w:r w:rsidRPr="004F6C39">
        <w:rPr>
          <w:rFonts w:ascii="Garamond" w:eastAsia="Garamond" w:hAnsi="Garamond" w:cs="Garamond"/>
          <w:sz w:val="24"/>
        </w:rPr>
        <w:t xml:space="preserve"> di </w:t>
      </w:r>
      <w:proofErr w:type="spellStart"/>
      <w:r w:rsidRPr="004F6C39">
        <w:rPr>
          <w:rFonts w:ascii="Garamond" w:eastAsia="Garamond" w:hAnsi="Garamond" w:cs="Garamond"/>
          <w:sz w:val="24"/>
        </w:rPr>
        <w:t>ricevere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assistenza</w:t>
      </w:r>
      <w:proofErr w:type="spellEnd"/>
      <w:r w:rsidRPr="004F6C39">
        <w:rPr>
          <w:rFonts w:ascii="Garamond" w:eastAsia="Garamond" w:hAnsi="Garamond" w:cs="Garamond"/>
          <w:sz w:val="24"/>
        </w:rPr>
        <w:t xml:space="preserve"> e </w:t>
      </w:r>
      <w:proofErr w:type="spellStart"/>
      <w:r w:rsidRPr="004F6C39">
        <w:rPr>
          <w:rFonts w:ascii="Garamond" w:eastAsia="Garamond" w:hAnsi="Garamond" w:cs="Garamond"/>
          <w:sz w:val="24"/>
        </w:rPr>
        <w:t>informazioni</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nella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sua</w:t>
      </w:r>
      <w:proofErr w:type="spellEnd"/>
      <w:r w:rsidRPr="004F6C39">
        <w:rPr>
          <w:rFonts w:ascii="Garamond" w:eastAsia="Garamond" w:hAnsi="Garamond" w:cs="Garamond"/>
          <w:sz w:val="24"/>
        </w:rPr>
        <w:t xml:space="preserve"> lingua senza </w:t>
      </w:r>
      <w:proofErr w:type="spellStart"/>
      <w:r w:rsidRPr="004F6C39">
        <w:rPr>
          <w:rFonts w:ascii="Garamond" w:eastAsia="Garamond" w:hAnsi="Garamond" w:cs="Garamond"/>
          <w:sz w:val="24"/>
        </w:rPr>
        <w:t>alcun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costo</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aggiuntivo</w:t>
      </w:r>
      <w:proofErr w:type="spellEnd"/>
      <w:r w:rsidRPr="004F6C39">
        <w:rPr>
          <w:rFonts w:ascii="Garamond" w:eastAsia="Garamond" w:hAnsi="Garamond" w:cs="Garamond"/>
          <w:sz w:val="24"/>
        </w:rPr>
        <w:t xml:space="preserve">. Per </w:t>
      </w:r>
      <w:proofErr w:type="spellStart"/>
      <w:r w:rsidRPr="004F6C39">
        <w:rPr>
          <w:rFonts w:ascii="Garamond" w:eastAsia="Garamond" w:hAnsi="Garamond" w:cs="Garamond"/>
          <w:sz w:val="24"/>
        </w:rPr>
        <w:t>parlare</w:t>
      </w:r>
      <w:proofErr w:type="spellEnd"/>
      <w:r w:rsidRPr="004F6C39">
        <w:rPr>
          <w:rFonts w:ascii="Garamond" w:eastAsia="Garamond" w:hAnsi="Garamond" w:cs="Garamond"/>
          <w:sz w:val="24"/>
        </w:rPr>
        <w:t xml:space="preserve"> con un </w:t>
      </w:r>
      <w:proofErr w:type="spellStart"/>
      <w:r w:rsidRPr="004F6C39">
        <w:rPr>
          <w:rFonts w:ascii="Garamond" w:eastAsia="Garamond" w:hAnsi="Garamond" w:cs="Garamond"/>
          <w:sz w:val="24"/>
        </w:rPr>
        <w:t>interprete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chiami</w:t>
      </w:r>
      <w:proofErr w:type="spellEnd"/>
      <w:r w:rsidRPr="004F6C39">
        <w:rPr>
          <w:rFonts w:ascii="Garamond" w:eastAsia="Garamond" w:hAnsi="Garamond" w:cs="Garamond"/>
          <w:sz w:val="24"/>
        </w:rPr>
        <w:t xml:space="preserve"> il </w:t>
      </w:r>
      <w:proofErr w:type="spellStart"/>
      <w:r w:rsidRPr="004F6C39">
        <w:rPr>
          <w:rFonts w:ascii="Garamond" w:eastAsia="Garamond" w:hAnsi="Garamond" w:cs="Garamond"/>
          <w:sz w:val="24"/>
        </w:rPr>
        <w:t>numero</w:t>
      </w:r>
      <w:proofErr w:type="spellEnd"/>
      <w:r w:rsidRPr="004F6C39">
        <w:rPr>
          <w:rFonts w:ascii="Garamond" w:eastAsia="Garamond" w:hAnsi="Garamond" w:cs="Garamond"/>
          <w:sz w:val="24"/>
        </w:rPr>
        <w:t xml:space="preserve"> </w:t>
      </w:r>
      <w:r>
        <w:rPr>
          <w:rFonts w:ascii="Garamond" w:eastAsia="Garamond" w:hAnsi="Garamond" w:cs="Garamond"/>
          <w:sz w:val="24"/>
        </w:rPr>
        <w:t>(844) 412-0752</w:t>
      </w:r>
      <w:r w:rsidRPr="004F6C39">
        <w:rPr>
          <w:rFonts w:ascii="Garamond" w:eastAsia="Garamond" w:hAnsi="Garamond" w:cs="Garamond"/>
          <w:sz w:val="24"/>
        </w:rPr>
        <w:t>.</w:t>
      </w:r>
    </w:p>
    <w:p w14:paraId="7463D155" w14:textId="77777777" w:rsidR="00444BEE" w:rsidRPr="004F6C39" w:rsidRDefault="00000000">
      <w:pPr>
        <w:rPr>
          <w:rFonts w:ascii="Garamond" w:eastAsia="Garamond" w:hAnsi="Garamond" w:cs="Garamond"/>
          <w:sz w:val="20"/>
        </w:rPr>
      </w:pPr>
    </w:p>
    <w:p w14:paraId="34629268" w14:textId="77777777" w:rsidR="00444BEE" w:rsidRPr="004F6C39" w:rsidRDefault="00000000">
      <w:pPr>
        <w:rPr>
          <w:rFonts w:ascii="Garamond" w:eastAsia="Garamond" w:hAnsi="Garamond" w:cs="Garamond"/>
          <w:sz w:val="2"/>
        </w:rPr>
      </w:pPr>
    </w:p>
    <w:tbl>
      <w:tblPr>
        <w:tblW w:w="11059" w:type="dxa"/>
        <w:tblBorders>
          <w:top w:val="nil"/>
          <w:left w:val="nil"/>
          <w:bottom w:val="nil"/>
          <w:right w:val="nil"/>
          <w:insideH w:val="nil"/>
          <w:insideV w:val="nil"/>
        </w:tblBorders>
        <w:tblLayout w:type="fixed"/>
        <w:tblLook w:val="01E0" w:firstRow="1" w:lastRow="1" w:firstColumn="1" w:lastColumn="1" w:noHBand="0" w:noVBand="0"/>
      </w:tblPr>
      <w:tblGrid>
        <w:gridCol w:w="3946"/>
        <w:gridCol w:w="1871"/>
        <w:gridCol w:w="5242"/>
      </w:tblGrid>
      <w:tr w:rsidR="00A309F1" w14:paraId="7EA0C2C8" w14:textId="77777777">
        <w:tc>
          <w:tcPr>
            <w:tcW w:w="11059" w:type="dxa"/>
            <w:gridSpan w:val="3"/>
            <w:tcMar>
              <w:top w:w="0" w:type="dxa"/>
              <w:left w:w="29" w:type="dxa"/>
              <w:bottom w:w="0" w:type="dxa"/>
              <w:right w:w="29" w:type="dxa"/>
            </w:tcMar>
          </w:tcPr>
          <w:p w14:paraId="4497623E" w14:textId="77777777" w:rsidR="00444BEE" w:rsidRPr="004F6C39" w:rsidRDefault="004E0065">
            <w:pPr>
              <w:rPr>
                <w:rFonts w:ascii="Garamond" w:eastAsia="Garamond" w:hAnsi="Garamond" w:cs="Garamond"/>
                <w:sz w:val="24"/>
              </w:rPr>
            </w:pPr>
            <w:r w:rsidRPr="004F6C39">
              <w:rPr>
                <w:noProof/>
              </w:rPr>
              <w:drawing>
                <wp:inline distT="0" distB="0" distL="0" distR="0" wp14:anchorId="5B92FD13" wp14:editId="3103B8BD">
                  <wp:extent cx="6858000" cy="225425"/>
                  <wp:effectExtent l="0" t="0" r="0" b="3175"/>
                  <wp:docPr id="16" name="image16" descr="image17"/>
                  <wp:cNvGraphicFramePr/>
                  <a:graphic xmlns:a="http://schemas.openxmlformats.org/drawingml/2006/main">
                    <a:graphicData uri="http://schemas.openxmlformats.org/drawingml/2006/picture">
                      <pic:pic xmlns:pic="http://schemas.openxmlformats.org/drawingml/2006/picture">
                        <pic:nvPicPr>
                          <pic:cNvPr id="0" name="image16" descr="image17"/>
                          <pic:cNvPicPr>
                            <a:picLocks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858000" cy="225425"/>
                          </a:xfrm>
                          <a:prstGeom prst="rect">
                            <a:avLst/>
                          </a:prstGeom>
                          <a:solidFill>
                            <a:srgbClr val="FFFFFF"/>
                          </a:solidFill>
                          <a:ln>
                            <a:noFill/>
                          </a:ln>
                        </pic:spPr>
                      </pic:pic>
                    </a:graphicData>
                  </a:graphic>
                </wp:inline>
              </w:drawing>
            </w:r>
          </w:p>
        </w:tc>
      </w:tr>
      <w:tr w:rsidR="00A309F1" w14:paraId="55A21028" w14:textId="77777777">
        <w:tc>
          <w:tcPr>
            <w:tcW w:w="3946" w:type="dxa"/>
            <w:tcMar>
              <w:top w:w="0" w:type="dxa"/>
              <w:left w:w="29" w:type="dxa"/>
              <w:bottom w:w="0" w:type="dxa"/>
              <w:right w:w="29" w:type="dxa"/>
            </w:tcMar>
          </w:tcPr>
          <w:p w14:paraId="785D5FD3" w14:textId="77777777" w:rsidR="00444BEE" w:rsidRPr="004F6C39" w:rsidRDefault="004E0065">
            <w:pPr>
              <w:rPr>
                <w:rFonts w:ascii="Garamond" w:eastAsia="Garamond" w:hAnsi="Garamond" w:cs="Garamond"/>
                <w:sz w:val="24"/>
              </w:rPr>
            </w:pPr>
            <w:r w:rsidRPr="004F6C39">
              <w:rPr>
                <w:noProof/>
              </w:rPr>
              <w:drawing>
                <wp:inline distT="0" distB="0" distL="0" distR="0" wp14:anchorId="76D307A5" wp14:editId="18D92EBE">
                  <wp:extent cx="2470150" cy="201930"/>
                  <wp:effectExtent l="0" t="0" r="6350" b="7620"/>
                  <wp:docPr id="17" name="image17" descr="image18"/>
                  <wp:cNvGraphicFramePr/>
                  <a:graphic xmlns:a="http://schemas.openxmlformats.org/drawingml/2006/main">
                    <a:graphicData uri="http://schemas.openxmlformats.org/drawingml/2006/picture">
                      <pic:pic xmlns:pic="http://schemas.openxmlformats.org/drawingml/2006/picture">
                        <pic:nvPicPr>
                          <pic:cNvPr id="0" name="image17" descr="image18"/>
                          <pic:cNvPicPr>
                            <a:picLocks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470150" cy="201930"/>
                          </a:xfrm>
                          <a:prstGeom prst="rect">
                            <a:avLst/>
                          </a:prstGeom>
                          <a:solidFill>
                            <a:srgbClr val="FFFFFF"/>
                          </a:solidFill>
                          <a:ln>
                            <a:noFill/>
                          </a:ln>
                        </pic:spPr>
                      </pic:pic>
                    </a:graphicData>
                  </a:graphic>
                </wp:inline>
              </w:drawing>
            </w:r>
          </w:p>
        </w:tc>
        <w:tc>
          <w:tcPr>
            <w:tcW w:w="1871" w:type="dxa"/>
            <w:tcMar>
              <w:top w:w="0" w:type="dxa"/>
              <w:left w:w="29" w:type="dxa"/>
              <w:bottom w:w="0" w:type="dxa"/>
              <w:right w:w="29" w:type="dxa"/>
            </w:tcMar>
            <w:vAlign w:val="center"/>
          </w:tcPr>
          <w:p w14:paraId="31321485" w14:textId="77777777" w:rsidR="00444BEE" w:rsidRPr="004F6C39" w:rsidRDefault="004E0065">
            <w:pPr>
              <w:rPr>
                <w:rFonts w:ascii="Garamond" w:eastAsia="Garamond" w:hAnsi="Garamond" w:cs="Garamond"/>
                <w:sz w:val="24"/>
              </w:rPr>
            </w:pPr>
            <w:r>
              <w:rPr>
                <w:rFonts w:ascii="Garamond" w:eastAsia="Garamond" w:hAnsi="Garamond" w:cs="Garamond"/>
                <w:sz w:val="24"/>
              </w:rPr>
              <w:t>(844) 412-0752</w:t>
            </w:r>
          </w:p>
        </w:tc>
        <w:tc>
          <w:tcPr>
            <w:tcW w:w="5240" w:type="dxa"/>
            <w:tcMar>
              <w:top w:w="0" w:type="dxa"/>
              <w:left w:w="29" w:type="dxa"/>
              <w:bottom w:w="0" w:type="dxa"/>
              <w:right w:w="29" w:type="dxa"/>
            </w:tcMar>
          </w:tcPr>
          <w:p w14:paraId="6949F753" w14:textId="77777777" w:rsidR="00444BEE" w:rsidRPr="004F6C39" w:rsidRDefault="004E0065">
            <w:pPr>
              <w:rPr>
                <w:rFonts w:ascii="Garamond" w:eastAsia="Garamond" w:hAnsi="Garamond" w:cs="Garamond"/>
                <w:sz w:val="24"/>
              </w:rPr>
            </w:pPr>
            <w:r w:rsidRPr="004F6C39">
              <w:rPr>
                <w:noProof/>
              </w:rPr>
              <w:drawing>
                <wp:inline distT="0" distB="0" distL="0" distR="0" wp14:anchorId="5EE2F4C8" wp14:editId="43D57A9E">
                  <wp:extent cx="1098550" cy="201930"/>
                  <wp:effectExtent l="0" t="0" r="6350" b="7620"/>
                  <wp:docPr id="18" name="image18" descr="image19"/>
                  <wp:cNvGraphicFramePr/>
                  <a:graphic xmlns:a="http://schemas.openxmlformats.org/drawingml/2006/main">
                    <a:graphicData uri="http://schemas.openxmlformats.org/drawingml/2006/picture">
                      <pic:pic xmlns:pic="http://schemas.openxmlformats.org/drawingml/2006/picture">
                        <pic:nvPicPr>
                          <pic:cNvPr id="0" name="image18" descr="image19"/>
                          <pic:cNvPicPr>
                            <a:picLocks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098550" cy="201930"/>
                          </a:xfrm>
                          <a:prstGeom prst="rect">
                            <a:avLst/>
                          </a:prstGeom>
                          <a:solidFill>
                            <a:srgbClr val="FFFFFF"/>
                          </a:solidFill>
                          <a:ln>
                            <a:noFill/>
                          </a:ln>
                        </pic:spPr>
                      </pic:pic>
                    </a:graphicData>
                  </a:graphic>
                </wp:inline>
              </w:drawing>
            </w:r>
          </w:p>
        </w:tc>
      </w:tr>
    </w:tbl>
    <w:p w14:paraId="4552A2AD" w14:textId="77777777" w:rsidR="00444BEE" w:rsidRPr="004F6C39" w:rsidRDefault="00000000">
      <w:pPr>
        <w:rPr>
          <w:rFonts w:ascii="Garamond" w:eastAsia="Garamond" w:hAnsi="Garamond" w:cs="Garamond"/>
          <w:sz w:val="24"/>
        </w:rPr>
      </w:pPr>
    </w:p>
    <w:p w14:paraId="0E37A004" w14:textId="77777777" w:rsidR="00444BEE" w:rsidRPr="004F6C39" w:rsidRDefault="004E0065">
      <w:pPr>
        <w:rPr>
          <w:rFonts w:ascii="Garamond" w:eastAsia="Garamond" w:hAnsi="Garamond" w:cs="Garamond"/>
          <w:sz w:val="24"/>
        </w:rPr>
      </w:pPr>
      <w:r w:rsidRPr="004F6C39">
        <w:rPr>
          <w:rFonts w:ascii="Garamond" w:eastAsia="Garamond" w:hAnsi="Garamond" w:cs="Garamond"/>
          <w:b/>
          <w:sz w:val="24"/>
        </w:rPr>
        <w:t>Korean (</w:t>
      </w:r>
      <w:proofErr w:type="spellStart"/>
      <w:r w:rsidRPr="004F6C39">
        <w:rPr>
          <w:rFonts w:ascii="Malgun Gothic" w:eastAsia="Malgun Gothic" w:hAnsi="Malgun Gothic" w:cs="Malgun Gothic"/>
          <w:b/>
          <w:sz w:val="24"/>
        </w:rPr>
        <w:t>한국어</w:t>
      </w:r>
      <w:proofErr w:type="spellEnd"/>
      <w:r w:rsidRPr="004F6C39">
        <w:rPr>
          <w:rFonts w:ascii="Garamond" w:eastAsia="Garamond" w:hAnsi="Garamond" w:cs="Garamond"/>
          <w:b/>
          <w:sz w:val="24"/>
        </w:rPr>
        <w:t>):</w:t>
      </w:r>
      <w:r w:rsidRPr="004F6C39">
        <w:rPr>
          <w:rFonts w:ascii="Garamond" w:eastAsia="Garamond" w:hAnsi="Garamond" w:cs="Garamond"/>
          <w:sz w:val="24"/>
        </w:rPr>
        <w:t xml:space="preserve"> </w:t>
      </w:r>
      <w:r w:rsidRPr="004F6C39">
        <w:rPr>
          <w:rFonts w:ascii="Malgun Gothic" w:eastAsia="Malgun Gothic" w:hAnsi="Malgun Gothic" w:cs="Malgun Gothic"/>
          <w:sz w:val="24"/>
        </w:rPr>
        <w:t>본</w:t>
      </w:r>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문서에</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대해</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어떠한</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문의사항이라도</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있을</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경우</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귀하에게는</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귀하가</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사용하는</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언어로</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무료</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도움</w:t>
      </w:r>
      <w:proofErr w:type="spellEnd"/>
      <w:r w:rsidRPr="004F6C39">
        <w:rPr>
          <w:rFonts w:ascii="Garamond" w:eastAsia="Garamond" w:hAnsi="Garamond" w:cs="Garamond"/>
          <w:sz w:val="24"/>
        </w:rPr>
        <w:t xml:space="preserve"> </w:t>
      </w:r>
      <w:r w:rsidRPr="004F6C39">
        <w:rPr>
          <w:rFonts w:ascii="Malgun Gothic" w:eastAsia="Malgun Gothic" w:hAnsi="Malgun Gothic" w:cs="Malgun Gothic"/>
          <w:sz w:val="24"/>
        </w:rPr>
        <w:t>및</w:t>
      </w:r>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정보를</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얻을</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권리가</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있습니다</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통역사와</w:t>
      </w:r>
      <w:proofErr w:type="spellEnd"/>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이야기하려면</w:t>
      </w:r>
      <w:proofErr w:type="spellEnd"/>
      <w:r>
        <w:rPr>
          <w:rFonts w:ascii="Garamond" w:eastAsia="Garamond" w:hAnsi="Garamond" w:cs="Garamond"/>
          <w:sz w:val="24"/>
        </w:rPr>
        <w:t>(844) 412-0752</w:t>
      </w:r>
      <w:r w:rsidRPr="004F6C39">
        <w:rPr>
          <w:rFonts w:ascii="Malgun Gothic" w:eastAsia="Malgun Gothic" w:hAnsi="Malgun Gothic" w:cs="Malgun Gothic"/>
          <w:sz w:val="24"/>
        </w:rPr>
        <w:t>로</w:t>
      </w:r>
      <w:r w:rsidRPr="004F6C39">
        <w:rPr>
          <w:rFonts w:ascii="Garamond" w:eastAsia="Garamond" w:hAnsi="Garamond" w:cs="Garamond"/>
          <w:sz w:val="24"/>
        </w:rPr>
        <w:t xml:space="preserve"> </w:t>
      </w:r>
      <w:proofErr w:type="spellStart"/>
      <w:r w:rsidRPr="004F6C39">
        <w:rPr>
          <w:rFonts w:ascii="Malgun Gothic" w:eastAsia="Malgun Gothic" w:hAnsi="Malgun Gothic" w:cs="Malgun Gothic"/>
          <w:sz w:val="24"/>
        </w:rPr>
        <w:t>문의하십시오</w:t>
      </w:r>
      <w:proofErr w:type="spellEnd"/>
      <w:r w:rsidRPr="004F6C39">
        <w:rPr>
          <w:rFonts w:ascii="Garamond" w:eastAsia="Garamond" w:hAnsi="Garamond" w:cs="Garamond"/>
          <w:sz w:val="24"/>
        </w:rPr>
        <w:t>.</w:t>
      </w:r>
    </w:p>
    <w:p w14:paraId="070272C7" w14:textId="77777777" w:rsidR="00444BEE" w:rsidRPr="004F6C39" w:rsidRDefault="00000000">
      <w:pPr>
        <w:rPr>
          <w:rFonts w:ascii="Garamond" w:eastAsia="Garamond" w:hAnsi="Garamond" w:cs="Garamond"/>
          <w:sz w:val="20"/>
        </w:rPr>
      </w:pPr>
    </w:p>
    <w:p w14:paraId="03F9EE0D" w14:textId="77777777" w:rsidR="00444BEE" w:rsidRPr="004F6C39" w:rsidRDefault="00000000">
      <w:pPr>
        <w:rPr>
          <w:rFonts w:ascii="Garamond" w:eastAsia="Garamond" w:hAnsi="Garamond" w:cs="Garamond"/>
          <w:sz w:val="2"/>
        </w:rPr>
      </w:pPr>
    </w:p>
    <w:tbl>
      <w:tblPr>
        <w:tblW w:w="11116" w:type="dxa"/>
        <w:tblBorders>
          <w:top w:val="nil"/>
          <w:left w:val="nil"/>
          <w:bottom w:val="nil"/>
          <w:right w:val="nil"/>
          <w:insideH w:val="nil"/>
          <w:insideV w:val="nil"/>
        </w:tblBorders>
        <w:tblLayout w:type="fixed"/>
        <w:tblLook w:val="01E0" w:firstRow="1" w:lastRow="1" w:firstColumn="1" w:lastColumn="1" w:noHBand="0" w:noVBand="0"/>
      </w:tblPr>
      <w:tblGrid>
        <w:gridCol w:w="2998"/>
        <w:gridCol w:w="5940"/>
        <w:gridCol w:w="2178"/>
      </w:tblGrid>
      <w:tr w:rsidR="00A309F1" w14:paraId="4FBDBC10" w14:textId="77777777">
        <w:tc>
          <w:tcPr>
            <w:tcW w:w="11116" w:type="dxa"/>
            <w:gridSpan w:val="3"/>
            <w:tcMar>
              <w:top w:w="0" w:type="dxa"/>
              <w:left w:w="29" w:type="dxa"/>
              <w:bottom w:w="0" w:type="dxa"/>
              <w:right w:w="29" w:type="dxa"/>
            </w:tcMar>
          </w:tcPr>
          <w:p w14:paraId="262E0D37" w14:textId="77777777" w:rsidR="00444BEE" w:rsidRPr="004F6C39" w:rsidRDefault="004E0065">
            <w:pPr>
              <w:rPr>
                <w:rFonts w:ascii="Garamond" w:eastAsia="Garamond" w:hAnsi="Garamond" w:cs="Garamond"/>
                <w:sz w:val="24"/>
              </w:rPr>
            </w:pPr>
            <w:r w:rsidRPr="004F6C39">
              <w:rPr>
                <w:noProof/>
              </w:rPr>
              <w:drawing>
                <wp:inline distT="0" distB="0" distL="0" distR="0" wp14:anchorId="6FCDD0B1" wp14:editId="45CC1993">
                  <wp:extent cx="6946900" cy="189865"/>
                  <wp:effectExtent l="0" t="0" r="6350" b="635"/>
                  <wp:docPr id="19" name="image19" descr="image20"/>
                  <wp:cNvGraphicFramePr/>
                  <a:graphic xmlns:a="http://schemas.openxmlformats.org/drawingml/2006/main">
                    <a:graphicData uri="http://schemas.openxmlformats.org/drawingml/2006/picture">
                      <pic:pic xmlns:pic="http://schemas.openxmlformats.org/drawingml/2006/picture">
                        <pic:nvPicPr>
                          <pic:cNvPr id="0" name="image19" descr="image20"/>
                          <pic:cNvPicPr>
                            <a:picLocks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946900" cy="189865"/>
                          </a:xfrm>
                          <a:prstGeom prst="rect">
                            <a:avLst/>
                          </a:prstGeom>
                          <a:solidFill>
                            <a:srgbClr val="FFFFFF"/>
                          </a:solidFill>
                          <a:ln>
                            <a:noFill/>
                          </a:ln>
                        </pic:spPr>
                      </pic:pic>
                    </a:graphicData>
                  </a:graphic>
                </wp:inline>
              </w:drawing>
            </w:r>
          </w:p>
        </w:tc>
      </w:tr>
      <w:tr w:rsidR="00A309F1" w14:paraId="20873EEF" w14:textId="77777777">
        <w:tc>
          <w:tcPr>
            <w:tcW w:w="2998" w:type="dxa"/>
            <w:tcMar>
              <w:top w:w="0" w:type="dxa"/>
              <w:left w:w="58" w:type="dxa"/>
              <w:bottom w:w="0" w:type="dxa"/>
              <w:right w:w="0" w:type="dxa"/>
            </w:tcMar>
            <w:vAlign w:val="bottom"/>
          </w:tcPr>
          <w:p w14:paraId="3CE49DC9" w14:textId="77777777" w:rsidR="00444BEE" w:rsidRPr="004F6C39" w:rsidRDefault="004E0065">
            <w:pPr>
              <w:rPr>
                <w:rFonts w:ascii="Garamond" w:eastAsia="Garamond" w:hAnsi="Garamond" w:cs="Garamond"/>
                <w:sz w:val="24"/>
              </w:rPr>
            </w:pPr>
            <w:r w:rsidRPr="004F6C39">
              <w:rPr>
                <w:noProof/>
              </w:rPr>
              <w:drawing>
                <wp:inline distT="0" distB="0" distL="0" distR="0" wp14:anchorId="41FDFF3C" wp14:editId="48356AAD">
                  <wp:extent cx="1828800" cy="189865"/>
                  <wp:effectExtent l="0" t="0" r="0" b="635"/>
                  <wp:docPr id="20" name="image20" descr="image21"/>
                  <wp:cNvGraphicFramePr/>
                  <a:graphic xmlns:a="http://schemas.openxmlformats.org/drawingml/2006/main">
                    <a:graphicData uri="http://schemas.openxmlformats.org/drawingml/2006/picture">
                      <pic:pic xmlns:pic="http://schemas.openxmlformats.org/drawingml/2006/picture">
                        <pic:nvPicPr>
                          <pic:cNvPr id="0" name="image20" descr="image21"/>
                          <pic:cNvPicPr>
                            <a:picLocks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828800" cy="189865"/>
                          </a:xfrm>
                          <a:prstGeom prst="rect">
                            <a:avLst/>
                          </a:prstGeom>
                          <a:solidFill>
                            <a:srgbClr val="FFFFFF"/>
                          </a:solidFill>
                          <a:ln>
                            <a:noFill/>
                          </a:ln>
                        </pic:spPr>
                      </pic:pic>
                    </a:graphicData>
                  </a:graphic>
                </wp:inline>
              </w:drawing>
            </w:r>
          </w:p>
        </w:tc>
        <w:tc>
          <w:tcPr>
            <w:tcW w:w="5940" w:type="dxa"/>
            <w:tcMar>
              <w:top w:w="0" w:type="dxa"/>
              <w:left w:w="29" w:type="dxa"/>
              <w:bottom w:w="0" w:type="dxa"/>
              <w:right w:w="29" w:type="dxa"/>
            </w:tcMar>
            <w:vAlign w:val="center"/>
          </w:tcPr>
          <w:p w14:paraId="2985F80B" w14:textId="77777777" w:rsidR="00444BEE" w:rsidRPr="004F6C39" w:rsidRDefault="004E0065">
            <w:pPr>
              <w:rPr>
                <w:rFonts w:ascii="Garamond" w:eastAsia="Garamond" w:hAnsi="Garamond" w:cs="Garamond"/>
                <w:sz w:val="24"/>
              </w:rPr>
            </w:pPr>
            <w:r w:rsidRPr="004F6C39">
              <w:rPr>
                <w:noProof/>
              </w:rPr>
              <w:drawing>
                <wp:inline distT="0" distB="0" distL="0" distR="0" wp14:anchorId="444A4C6F" wp14:editId="71631324">
                  <wp:extent cx="3746500" cy="189865"/>
                  <wp:effectExtent l="0" t="0" r="6350" b="635"/>
                  <wp:docPr id="21" name="image21" descr="image22"/>
                  <wp:cNvGraphicFramePr/>
                  <a:graphic xmlns:a="http://schemas.openxmlformats.org/drawingml/2006/main">
                    <a:graphicData uri="http://schemas.openxmlformats.org/drawingml/2006/picture">
                      <pic:pic xmlns:pic="http://schemas.openxmlformats.org/drawingml/2006/picture">
                        <pic:nvPicPr>
                          <pic:cNvPr id="0" name="image21" descr="image22"/>
                          <pic:cNvPicPr>
                            <a:picLocks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746500" cy="189865"/>
                          </a:xfrm>
                          <a:prstGeom prst="rect">
                            <a:avLst/>
                          </a:prstGeom>
                          <a:solidFill>
                            <a:srgbClr val="FFFFFF"/>
                          </a:solidFill>
                          <a:ln>
                            <a:noFill/>
                          </a:ln>
                        </pic:spPr>
                      </pic:pic>
                    </a:graphicData>
                  </a:graphic>
                </wp:inline>
              </w:drawing>
            </w:r>
          </w:p>
        </w:tc>
        <w:tc>
          <w:tcPr>
            <w:tcW w:w="2178" w:type="dxa"/>
            <w:tcMar>
              <w:top w:w="0" w:type="dxa"/>
              <w:left w:w="13" w:type="dxa"/>
              <w:bottom w:w="0" w:type="dxa"/>
              <w:right w:w="115" w:type="dxa"/>
            </w:tcMar>
            <w:vAlign w:val="center"/>
          </w:tcPr>
          <w:p w14:paraId="1389978A" w14:textId="77777777" w:rsidR="00444BEE" w:rsidRPr="004F6C39" w:rsidRDefault="004E0065">
            <w:pPr>
              <w:rPr>
                <w:rFonts w:ascii="Garamond" w:eastAsia="Garamond" w:hAnsi="Garamond" w:cs="Garamond"/>
                <w:sz w:val="24"/>
              </w:rPr>
            </w:pPr>
            <w:r>
              <w:rPr>
                <w:rFonts w:ascii="Garamond" w:eastAsia="Garamond" w:hAnsi="Garamond" w:cs="Garamond"/>
                <w:sz w:val="24"/>
              </w:rPr>
              <w:t>(844) 412-0752</w:t>
            </w:r>
            <w:r w:rsidRPr="004F6C39">
              <w:rPr>
                <w:rFonts w:ascii="Garamond" w:eastAsia="Garamond" w:hAnsi="Garamond" w:cs="Garamond"/>
                <w:sz w:val="24"/>
              </w:rPr>
              <w:t>.</w:t>
            </w:r>
          </w:p>
        </w:tc>
      </w:tr>
    </w:tbl>
    <w:p w14:paraId="7F861A55" w14:textId="77777777" w:rsidR="00444BEE" w:rsidRPr="004F6C39" w:rsidRDefault="00000000">
      <w:pPr>
        <w:rPr>
          <w:rFonts w:ascii="Garamond" w:eastAsia="Garamond" w:hAnsi="Garamond" w:cs="Garamond"/>
          <w:sz w:val="24"/>
        </w:rPr>
      </w:pPr>
    </w:p>
    <w:p w14:paraId="56AD21F8" w14:textId="77777777" w:rsidR="00444BEE" w:rsidRPr="004F6C39" w:rsidRDefault="004E0065">
      <w:pPr>
        <w:rPr>
          <w:rFonts w:ascii="Garamond" w:eastAsia="Garamond" w:hAnsi="Garamond" w:cs="Garamond"/>
          <w:sz w:val="24"/>
        </w:rPr>
      </w:pPr>
      <w:r w:rsidRPr="004F6C39">
        <w:rPr>
          <w:rFonts w:ascii="Garamond" w:eastAsia="Garamond" w:hAnsi="Garamond" w:cs="Garamond"/>
          <w:b/>
          <w:sz w:val="24"/>
        </w:rPr>
        <w:t>Polish (</w:t>
      </w:r>
      <w:proofErr w:type="spellStart"/>
      <w:r w:rsidRPr="004F6C39">
        <w:rPr>
          <w:rFonts w:ascii="Garamond" w:eastAsia="Garamond" w:hAnsi="Garamond" w:cs="Garamond"/>
          <w:b/>
          <w:sz w:val="24"/>
        </w:rPr>
        <w:t>polski</w:t>
      </w:r>
      <w:proofErr w:type="spellEnd"/>
      <w:r w:rsidRPr="004F6C39">
        <w:rPr>
          <w:rFonts w:ascii="Garamond" w:eastAsia="Garamond" w:hAnsi="Garamond" w:cs="Garamond"/>
          <w:b/>
          <w:sz w:val="24"/>
        </w:rPr>
        <w:t>):</w:t>
      </w:r>
      <w:r w:rsidRPr="004F6C39">
        <w:rPr>
          <w:rFonts w:ascii="Garamond" w:eastAsia="Garamond" w:hAnsi="Garamond" w:cs="Garamond"/>
          <w:sz w:val="24"/>
        </w:rPr>
        <w:t xml:space="preserve"> W </w:t>
      </w:r>
      <w:proofErr w:type="spellStart"/>
      <w:r w:rsidRPr="004F6C39">
        <w:rPr>
          <w:rFonts w:ascii="Garamond" w:eastAsia="Garamond" w:hAnsi="Garamond" w:cs="Garamond"/>
          <w:sz w:val="24"/>
        </w:rPr>
        <w:t>przypadku</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jakichkolwiek</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pytań</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związanych</w:t>
      </w:r>
      <w:proofErr w:type="spellEnd"/>
      <w:r w:rsidRPr="004F6C39">
        <w:rPr>
          <w:rFonts w:ascii="Garamond" w:eastAsia="Garamond" w:hAnsi="Garamond" w:cs="Garamond"/>
          <w:sz w:val="24"/>
        </w:rPr>
        <w:t xml:space="preserve"> z </w:t>
      </w:r>
      <w:proofErr w:type="spellStart"/>
      <w:r w:rsidRPr="004F6C39">
        <w:rPr>
          <w:rFonts w:ascii="Garamond" w:eastAsia="Garamond" w:hAnsi="Garamond" w:cs="Garamond"/>
          <w:sz w:val="24"/>
        </w:rPr>
        <w:t>niniejszym</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dokumentem</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masz</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prawo</w:t>
      </w:r>
      <w:proofErr w:type="spellEnd"/>
      <w:r w:rsidRPr="004F6C39">
        <w:rPr>
          <w:rFonts w:ascii="Garamond" w:eastAsia="Garamond" w:hAnsi="Garamond" w:cs="Garamond"/>
          <w:sz w:val="24"/>
        </w:rPr>
        <w:t xml:space="preserve"> do </w:t>
      </w:r>
      <w:proofErr w:type="spellStart"/>
      <w:r w:rsidRPr="004F6C39">
        <w:rPr>
          <w:rFonts w:ascii="Garamond" w:eastAsia="Garamond" w:hAnsi="Garamond" w:cs="Garamond"/>
          <w:sz w:val="24"/>
        </w:rPr>
        <w:t>bezpłatnego</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uzyskania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pomocy</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oraz</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informacji</w:t>
      </w:r>
      <w:proofErr w:type="spellEnd"/>
      <w:r w:rsidRPr="004F6C39">
        <w:rPr>
          <w:rFonts w:ascii="Garamond" w:eastAsia="Garamond" w:hAnsi="Garamond" w:cs="Garamond"/>
          <w:sz w:val="24"/>
        </w:rPr>
        <w:t xml:space="preserve"> w </w:t>
      </w:r>
      <w:proofErr w:type="spellStart"/>
      <w:r w:rsidRPr="004F6C39">
        <w:rPr>
          <w:rFonts w:ascii="Garamond" w:eastAsia="Garamond" w:hAnsi="Garamond" w:cs="Garamond"/>
          <w:sz w:val="24"/>
        </w:rPr>
        <w:t>swoim</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języku</w:t>
      </w:r>
      <w:proofErr w:type="spellEnd"/>
      <w:r w:rsidRPr="004F6C39">
        <w:rPr>
          <w:rFonts w:ascii="Garamond" w:eastAsia="Garamond" w:hAnsi="Garamond" w:cs="Garamond"/>
          <w:sz w:val="24"/>
        </w:rPr>
        <w:t xml:space="preserve">. Aby </w:t>
      </w:r>
      <w:proofErr w:type="spellStart"/>
      <w:r w:rsidRPr="004F6C39">
        <w:rPr>
          <w:rFonts w:ascii="Garamond" w:eastAsia="Garamond" w:hAnsi="Garamond" w:cs="Garamond"/>
          <w:sz w:val="24"/>
        </w:rPr>
        <w:t>porozmawiać</w:t>
      </w:r>
      <w:proofErr w:type="spellEnd"/>
      <w:r w:rsidRPr="004F6C39">
        <w:rPr>
          <w:rFonts w:ascii="Garamond" w:eastAsia="Garamond" w:hAnsi="Garamond" w:cs="Garamond"/>
          <w:sz w:val="24"/>
        </w:rPr>
        <w:t xml:space="preserve"> z </w:t>
      </w:r>
      <w:proofErr w:type="spellStart"/>
      <w:r w:rsidRPr="004F6C39">
        <w:rPr>
          <w:rFonts w:ascii="Garamond" w:eastAsia="Garamond" w:hAnsi="Garamond" w:cs="Garamond"/>
          <w:sz w:val="24"/>
        </w:rPr>
        <w:t>tłumaczem</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zadzwoń</w:t>
      </w:r>
      <w:proofErr w:type="spellEnd"/>
      <w:r w:rsidRPr="004F6C39">
        <w:rPr>
          <w:rFonts w:ascii="Garamond" w:eastAsia="Garamond" w:hAnsi="Garamond" w:cs="Garamond"/>
          <w:sz w:val="24"/>
        </w:rPr>
        <w:t xml:space="preserve"> pod </w:t>
      </w:r>
      <w:proofErr w:type="spellStart"/>
      <w:r w:rsidRPr="004F6C39">
        <w:rPr>
          <w:rFonts w:ascii="Garamond" w:eastAsia="Garamond" w:hAnsi="Garamond" w:cs="Garamond"/>
          <w:sz w:val="24"/>
        </w:rPr>
        <w:t>numer</w:t>
      </w:r>
      <w:proofErr w:type="spellEnd"/>
      <w:r w:rsidRPr="004F6C39">
        <w:rPr>
          <w:rFonts w:ascii="Garamond" w:eastAsia="Garamond" w:hAnsi="Garamond" w:cs="Garamond"/>
          <w:sz w:val="24"/>
        </w:rPr>
        <w:t xml:space="preserve">: </w:t>
      </w:r>
      <w:r>
        <w:rPr>
          <w:rFonts w:ascii="Garamond" w:eastAsia="Garamond" w:hAnsi="Garamond" w:cs="Garamond"/>
          <w:sz w:val="24"/>
        </w:rPr>
        <w:t>(844) 412-0752</w:t>
      </w:r>
      <w:r w:rsidRPr="004F6C39">
        <w:rPr>
          <w:rFonts w:ascii="Garamond" w:eastAsia="Garamond" w:hAnsi="Garamond" w:cs="Garamond"/>
          <w:sz w:val="24"/>
        </w:rPr>
        <w:t>.</w:t>
      </w:r>
    </w:p>
    <w:p w14:paraId="4AFD00EF" w14:textId="77777777" w:rsidR="00444BEE" w:rsidRPr="004F6C39" w:rsidRDefault="00000000">
      <w:pPr>
        <w:rPr>
          <w:rFonts w:ascii="Garamond" w:eastAsia="Garamond" w:hAnsi="Garamond" w:cs="Garamond"/>
          <w:sz w:val="16"/>
        </w:rPr>
      </w:pPr>
    </w:p>
    <w:p w14:paraId="6719A27E" w14:textId="77777777" w:rsidR="00444BEE" w:rsidRPr="004F6C39" w:rsidRDefault="00000000">
      <w:pPr>
        <w:rPr>
          <w:rFonts w:ascii="Garamond" w:eastAsia="Garamond" w:hAnsi="Garamond" w:cs="Garamond"/>
          <w:sz w:val="2"/>
        </w:rPr>
      </w:pPr>
    </w:p>
    <w:tbl>
      <w:tblPr>
        <w:tblW w:w="11059" w:type="dxa"/>
        <w:tblBorders>
          <w:top w:val="nil"/>
          <w:left w:val="nil"/>
          <w:bottom w:val="nil"/>
          <w:right w:val="nil"/>
          <w:insideH w:val="nil"/>
          <w:insideV w:val="nil"/>
        </w:tblBorders>
        <w:tblLayout w:type="fixed"/>
        <w:tblLook w:val="01E0" w:firstRow="1" w:lastRow="1" w:firstColumn="1" w:lastColumn="1" w:noHBand="0" w:noVBand="0"/>
      </w:tblPr>
      <w:tblGrid>
        <w:gridCol w:w="5789"/>
        <w:gridCol w:w="1871"/>
        <w:gridCol w:w="3399"/>
      </w:tblGrid>
      <w:tr w:rsidR="00A309F1" w14:paraId="6ED5F844" w14:textId="77777777">
        <w:tc>
          <w:tcPr>
            <w:tcW w:w="11059" w:type="dxa"/>
            <w:gridSpan w:val="3"/>
            <w:tcMar>
              <w:top w:w="0" w:type="dxa"/>
              <w:left w:w="0" w:type="dxa"/>
              <w:bottom w:w="0" w:type="dxa"/>
              <w:right w:w="29" w:type="dxa"/>
            </w:tcMar>
          </w:tcPr>
          <w:p w14:paraId="5D7BBB86" w14:textId="77777777" w:rsidR="00444BEE" w:rsidRPr="004F6C39" w:rsidRDefault="004E0065">
            <w:pPr>
              <w:rPr>
                <w:rFonts w:ascii="Garamond" w:eastAsia="Garamond" w:hAnsi="Garamond" w:cs="Garamond"/>
                <w:sz w:val="24"/>
              </w:rPr>
            </w:pPr>
            <w:r w:rsidRPr="004F6C39">
              <w:rPr>
                <w:noProof/>
              </w:rPr>
              <w:drawing>
                <wp:inline distT="0" distB="0" distL="0" distR="0" wp14:anchorId="00E23D99" wp14:editId="0261D141">
                  <wp:extent cx="6946900" cy="201930"/>
                  <wp:effectExtent l="0" t="0" r="6350" b="7620"/>
                  <wp:docPr id="22" name="image22" descr="image23"/>
                  <wp:cNvGraphicFramePr/>
                  <a:graphic xmlns:a="http://schemas.openxmlformats.org/drawingml/2006/main">
                    <a:graphicData uri="http://schemas.openxmlformats.org/drawingml/2006/picture">
                      <pic:pic xmlns:pic="http://schemas.openxmlformats.org/drawingml/2006/picture">
                        <pic:nvPicPr>
                          <pic:cNvPr id="0" name="image22" descr="image23"/>
                          <pic:cNvPicPr>
                            <a:picLocks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6946900" cy="201930"/>
                          </a:xfrm>
                          <a:prstGeom prst="rect">
                            <a:avLst/>
                          </a:prstGeom>
                          <a:solidFill>
                            <a:srgbClr val="FFFFFF"/>
                          </a:solidFill>
                          <a:ln>
                            <a:noFill/>
                          </a:ln>
                        </pic:spPr>
                      </pic:pic>
                    </a:graphicData>
                  </a:graphic>
                </wp:inline>
              </w:drawing>
            </w:r>
          </w:p>
        </w:tc>
      </w:tr>
      <w:tr w:rsidR="00A309F1" w14:paraId="40C16BE7" w14:textId="77777777">
        <w:tc>
          <w:tcPr>
            <w:tcW w:w="5789" w:type="dxa"/>
            <w:tcMar>
              <w:top w:w="0" w:type="dxa"/>
              <w:left w:w="0" w:type="dxa"/>
              <w:bottom w:w="0" w:type="dxa"/>
              <w:right w:w="29" w:type="dxa"/>
            </w:tcMar>
            <w:vAlign w:val="center"/>
          </w:tcPr>
          <w:p w14:paraId="21A23AD2" w14:textId="77777777" w:rsidR="00444BEE" w:rsidRPr="004F6C39" w:rsidRDefault="004E0065">
            <w:pPr>
              <w:rPr>
                <w:rFonts w:ascii="Garamond" w:eastAsia="Garamond" w:hAnsi="Garamond" w:cs="Garamond"/>
                <w:sz w:val="24"/>
              </w:rPr>
            </w:pPr>
            <w:r w:rsidRPr="004F6C39">
              <w:rPr>
                <w:noProof/>
              </w:rPr>
              <w:drawing>
                <wp:inline distT="0" distB="0" distL="0" distR="0" wp14:anchorId="7DA566B4" wp14:editId="4D6206A7">
                  <wp:extent cx="3657600" cy="225425"/>
                  <wp:effectExtent l="0" t="0" r="0" b="3175"/>
                  <wp:docPr id="23" name="image23" descr="image24"/>
                  <wp:cNvGraphicFramePr/>
                  <a:graphic xmlns:a="http://schemas.openxmlformats.org/drawingml/2006/main">
                    <a:graphicData uri="http://schemas.openxmlformats.org/drawingml/2006/picture">
                      <pic:pic xmlns:pic="http://schemas.openxmlformats.org/drawingml/2006/picture">
                        <pic:nvPicPr>
                          <pic:cNvPr id="0" name="image23" descr="image24"/>
                          <pic:cNvPicPr>
                            <a:picLocks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3657600" cy="225425"/>
                          </a:xfrm>
                          <a:prstGeom prst="rect">
                            <a:avLst/>
                          </a:prstGeom>
                          <a:solidFill>
                            <a:srgbClr val="FFFFFF"/>
                          </a:solidFill>
                          <a:ln>
                            <a:noFill/>
                          </a:ln>
                        </pic:spPr>
                      </pic:pic>
                    </a:graphicData>
                  </a:graphic>
                </wp:inline>
              </w:drawing>
            </w:r>
          </w:p>
        </w:tc>
        <w:tc>
          <w:tcPr>
            <w:tcW w:w="1871" w:type="dxa"/>
            <w:tcMar>
              <w:top w:w="0" w:type="dxa"/>
              <w:left w:w="0" w:type="dxa"/>
              <w:bottom w:w="0" w:type="dxa"/>
              <w:right w:w="29" w:type="dxa"/>
            </w:tcMar>
            <w:vAlign w:val="center"/>
          </w:tcPr>
          <w:p w14:paraId="67B75657" w14:textId="77777777" w:rsidR="00444BEE" w:rsidRPr="004F6C39" w:rsidRDefault="004E0065">
            <w:pPr>
              <w:rPr>
                <w:rFonts w:ascii="Garamond" w:eastAsia="Garamond" w:hAnsi="Garamond" w:cs="Garamond"/>
                <w:sz w:val="24"/>
              </w:rPr>
            </w:pPr>
            <w:r>
              <w:rPr>
                <w:rFonts w:ascii="Garamond" w:eastAsia="Garamond" w:hAnsi="Garamond" w:cs="Garamond"/>
                <w:sz w:val="24"/>
              </w:rPr>
              <w:t>(844) 412-0752</w:t>
            </w:r>
          </w:p>
        </w:tc>
        <w:tc>
          <w:tcPr>
            <w:tcW w:w="3397" w:type="dxa"/>
            <w:tcMar>
              <w:top w:w="0" w:type="dxa"/>
              <w:left w:w="0" w:type="dxa"/>
              <w:bottom w:w="0" w:type="dxa"/>
              <w:right w:w="29" w:type="dxa"/>
            </w:tcMar>
          </w:tcPr>
          <w:p w14:paraId="7F782F74" w14:textId="77777777" w:rsidR="00444BEE" w:rsidRPr="004F6C39" w:rsidRDefault="004E0065">
            <w:pPr>
              <w:rPr>
                <w:rFonts w:ascii="Garamond" w:eastAsia="Garamond" w:hAnsi="Garamond" w:cs="Garamond"/>
                <w:sz w:val="24"/>
              </w:rPr>
            </w:pPr>
            <w:r w:rsidRPr="004F6C39">
              <w:rPr>
                <w:noProof/>
              </w:rPr>
              <w:drawing>
                <wp:inline distT="0" distB="0" distL="0" distR="0" wp14:anchorId="44A61E8B" wp14:editId="33EE8739">
                  <wp:extent cx="641350" cy="225425"/>
                  <wp:effectExtent l="0" t="0" r="6350" b="3175"/>
                  <wp:docPr id="24" name="image24" descr="image25"/>
                  <wp:cNvGraphicFramePr/>
                  <a:graphic xmlns:a="http://schemas.openxmlformats.org/drawingml/2006/main">
                    <a:graphicData uri="http://schemas.openxmlformats.org/drawingml/2006/picture">
                      <pic:pic xmlns:pic="http://schemas.openxmlformats.org/drawingml/2006/picture">
                        <pic:nvPicPr>
                          <pic:cNvPr id="0" name="image24" descr="image25"/>
                          <pic:cNvPicPr>
                            <a:picLocks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641350" cy="225425"/>
                          </a:xfrm>
                          <a:prstGeom prst="rect">
                            <a:avLst/>
                          </a:prstGeom>
                          <a:solidFill>
                            <a:srgbClr val="FFFFFF"/>
                          </a:solidFill>
                          <a:ln>
                            <a:noFill/>
                          </a:ln>
                        </pic:spPr>
                      </pic:pic>
                    </a:graphicData>
                  </a:graphic>
                </wp:inline>
              </w:drawing>
            </w:r>
          </w:p>
        </w:tc>
      </w:tr>
    </w:tbl>
    <w:p w14:paraId="57555302" w14:textId="77777777" w:rsidR="00444BEE" w:rsidRPr="004F6C39" w:rsidRDefault="00000000">
      <w:pPr>
        <w:rPr>
          <w:rFonts w:ascii="Garamond" w:eastAsia="Garamond" w:hAnsi="Garamond" w:cs="Garamond"/>
          <w:sz w:val="20"/>
        </w:rPr>
      </w:pPr>
    </w:p>
    <w:p w14:paraId="7F5E689C" w14:textId="77777777" w:rsidR="00444BEE" w:rsidRPr="004F6C39" w:rsidRDefault="00000000">
      <w:pPr>
        <w:rPr>
          <w:rFonts w:ascii="Garamond" w:eastAsia="Garamond" w:hAnsi="Garamond" w:cs="Garamond"/>
          <w:sz w:val="2"/>
        </w:rPr>
      </w:pPr>
    </w:p>
    <w:tbl>
      <w:tblPr>
        <w:tblW w:w="11059" w:type="dxa"/>
        <w:tblBorders>
          <w:top w:val="nil"/>
          <w:left w:val="nil"/>
          <w:bottom w:val="nil"/>
          <w:right w:val="nil"/>
          <w:insideH w:val="nil"/>
          <w:insideV w:val="nil"/>
        </w:tblBorders>
        <w:tblLayout w:type="fixed"/>
        <w:tblLook w:val="01E0" w:firstRow="1" w:lastRow="1" w:firstColumn="1" w:lastColumn="1" w:noHBand="0" w:noVBand="0"/>
      </w:tblPr>
      <w:tblGrid>
        <w:gridCol w:w="1805"/>
        <w:gridCol w:w="9254"/>
      </w:tblGrid>
      <w:tr w:rsidR="00A309F1" w14:paraId="2B9DD354" w14:textId="77777777">
        <w:tc>
          <w:tcPr>
            <w:tcW w:w="11059" w:type="dxa"/>
            <w:gridSpan w:val="2"/>
            <w:tcMar>
              <w:top w:w="0" w:type="dxa"/>
              <w:left w:w="0" w:type="dxa"/>
              <w:bottom w:w="0" w:type="dxa"/>
              <w:right w:w="29" w:type="dxa"/>
            </w:tcMar>
          </w:tcPr>
          <w:p w14:paraId="63E036A9" w14:textId="77777777" w:rsidR="00444BEE" w:rsidRPr="004F6C39" w:rsidRDefault="004E0065">
            <w:pPr>
              <w:rPr>
                <w:rFonts w:ascii="Garamond" w:eastAsia="Garamond" w:hAnsi="Garamond" w:cs="Garamond"/>
                <w:sz w:val="24"/>
              </w:rPr>
            </w:pPr>
            <w:r w:rsidRPr="004F6C39">
              <w:rPr>
                <w:noProof/>
              </w:rPr>
              <w:drawing>
                <wp:inline distT="0" distB="0" distL="0" distR="0" wp14:anchorId="60C66F8B" wp14:editId="37B21F88">
                  <wp:extent cx="6946900" cy="189865"/>
                  <wp:effectExtent l="0" t="0" r="6350" b="635"/>
                  <wp:docPr id="25" name="image25" descr="image26"/>
                  <wp:cNvGraphicFramePr/>
                  <a:graphic xmlns:a="http://schemas.openxmlformats.org/drawingml/2006/main">
                    <a:graphicData uri="http://schemas.openxmlformats.org/drawingml/2006/picture">
                      <pic:pic xmlns:pic="http://schemas.openxmlformats.org/drawingml/2006/picture">
                        <pic:nvPicPr>
                          <pic:cNvPr id="0" name="image25" descr="image26"/>
                          <pic:cNvPicPr>
                            <a:picLocks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6946900" cy="189865"/>
                          </a:xfrm>
                          <a:prstGeom prst="rect">
                            <a:avLst/>
                          </a:prstGeom>
                          <a:solidFill>
                            <a:srgbClr val="FFFFFF"/>
                          </a:solidFill>
                          <a:ln>
                            <a:noFill/>
                          </a:ln>
                        </pic:spPr>
                      </pic:pic>
                    </a:graphicData>
                  </a:graphic>
                </wp:inline>
              </w:drawing>
            </w:r>
          </w:p>
        </w:tc>
      </w:tr>
      <w:tr w:rsidR="00A309F1" w14:paraId="673D172C" w14:textId="77777777">
        <w:tc>
          <w:tcPr>
            <w:tcW w:w="11059" w:type="dxa"/>
            <w:gridSpan w:val="2"/>
            <w:tcMar>
              <w:top w:w="0" w:type="dxa"/>
              <w:left w:w="0" w:type="dxa"/>
              <w:bottom w:w="0" w:type="dxa"/>
              <w:right w:w="29" w:type="dxa"/>
            </w:tcMar>
          </w:tcPr>
          <w:p w14:paraId="60C10080" w14:textId="77777777" w:rsidR="00444BEE" w:rsidRPr="004F6C39" w:rsidRDefault="004E0065">
            <w:pPr>
              <w:rPr>
                <w:rFonts w:ascii="Garamond" w:eastAsia="Garamond" w:hAnsi="Garamond" w:cs="Garamond"/>
                <w:sz w:val="24"/>
              </w:rPr>
            </w:pPr>
            <w:r w:rsidRPr="004F6C39">
              <w:rPr>
                <w:noProof/>
              </w:rPr>
              <w:drawing>
                <wp:inline distT="0" distB="0" distL="0" distR="0" wp14:anchorId="47707DCC" wp14:editId="4196C956">
                  <wp:extent cx="6584950" cy="196215"/>
                  <wp:effectExtent l="0" t="0" r="6350" b="0"/>
                  <wp:docPr id="26" name="image26" descr="image27"/>
                  <wp:cNvGraphicFramePr/>
                  <a:graphic xmlns:a="http://schemas.openxmlformats.org/drawingml/2006/main">
                    <a:graphicData uri="http://schemas.openxmlformats.org/drawingml/2006/picture">
                      <pic:pic xmlns:pic="http://schemas.openxmlformats.org/drawingml/2006/picture">
                        <pic:nvPicPr>
                          <pic:cNvPr id="0" name="image26" descr="image27"/>
                          <pic:cNvPicPr>
                            <a:picLocks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6584950" cy="196215"/>
                          </a:xfrm>
                          <a:prstGeom prst="rect">
                            <a:avLst/>
                          </a:prstGeom>
                          <a:solidFill>
                            <a:srgbClr val="FFFFFF"/>
                          </a:solidFill>
                          <a:ln>
                            <a:noFill/>
                          </a:ln>
                        </pic:spPr>
                      </pic:pic>
                    </a:graphicData>
                  </a:graphic>
                </wp:inline>
              </w:drawing>
            </w:r>
          </w:p>
        </w:tc>
      </w:tr>
      <w:tr w:rsidR="00A309F1" w14:paraId="099D6573" w14:textId="77777777">
        <w:tc>
          <w:tcPr>
            <w:tcW w:w="1805" w:type="dxa"/>
            <w:tcMar>
              <w:top w:w="0" w:type="dxa"/>
              <w:left w:w="0" w:type="dxa"/>
              <w:bottom w:w="0" w:type="dxa"/>
              <w:right w:w="29" w:type="dxa"/>
            </w:tcMar>
          </w:tcPr>
          <w:p w14:paraId="2DAEE9AC" w14:textId="77777777" w:rsidR="00444BEE" w:rsidRPr="004F6C39" w:rsidRDefault="004E0065">
            <w:pPr>
              <w:rPr>
                <w:rFonts w:ascii="Garamond" w:eastAsia="Garamond" w:hAnsi="Garamond" w:cs="Garamond"/>
                <w:sz w:val="24"/>
              </w:rPr>
            </w:pPr>
            <w:r w:rsidRPr="004F6C39">
              <w:rPr>
                <w:noProof/>
              </w:rPr>
              <w:drawing>
                <wp:inline distT="0" distB="0" distL="0" distR="0" wp14:anchorId="50B6B3FE" wp14:editId="0C24099E">
                  <wp:extent cx="1098550" cy="142240"/>
                  <wp:effectExtent l="0" t="0" r="6350" b="0"/>
                  <wp:docPr id="27" name="image27" descr="image28"/>
                  <wp:cNvGraphicFramePr/>
                  <a:graphic xmlns:a="http://schemas.openxmlformats.org/drawingml/2006/main">
                    <a:graphicData uri="http://schemas.openxmlformats.org/drawingml/2006/picture">
                      <pic:pic xmlns:pic="http://schemas.openxmlformats.org/drawingml/2006/picture">
                        <pic:nvPicPr>
                          <pic:cNvPr id="0" name="image27" descr="image28"/>
                          <pic:cNvPicPr>
                            <a:picLocks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1098550" cy="142240"/>
                          </a:xfrm>
                          <a:prstGeom prst="rect">
                            <a:avLst/>
                          </a:prstGeom>
                          <a:solidFill>
                            <a:srgbClr val="FFFFFF"/>
                          </a:solidFill>
                          <a:ln>
                            <a:noFill/>
                          </a:ln>
                        </pic:spPr>
                      </pic:pic>
                    </a:graphicData>
                  </a:graphic>
                </wp:inline>
              </w:drawing>
            </w:r>
          </w:p>
        </w:tc>
        <w:tc>
          <w:tcPr>
            <w:tcW w:w="9254" w:type="dxa"/>
            <w:tcMar>
              <w:top w:w="0" w:type="dxa"/>
              <w:left w:w="0" w:type="dxa"/>
              <w:bottom w:w="0" w:type="dxa"/>
              <w:right w:w="29" w:type="dxa"/>
            </w:tcMar>
            <w:vAlign w:val="center"/>
          </w:tcPr>
          <w:p w14:paraId="2A473A89" w14:textId="77777777" w:rsidR="00444BEE" w:rsidRPr="004F6C39" w:rsidRDefault="004E0065">
            <w:pPr>
              <w:rPr>
                <w:rFonts w:ascii="Garamond" w:eastAsia="Garamond" w:hAnsi="Garamond" w:cs="Garamond"/>
                <w:sz w:val="24"/>
              </w:rPr>
            </w:pPr>
            <w:r w:rsidRPr="004F6C39">
              <w:rPr>
                <w:rFonts w:ascii="Garamond" w:eastAsia="Garamond" w:hAnsi="Garamond" w:cs="Garamond"/>
                <w:sz w:val="24"/>
              </w:rPr>
              <w:t xml:space="preserve"> </w:t>
            </w:r>
            <w:r>
              <w:rPr>
                <w:rFonts w:ascii="Garamond" w:eastAsia="Garamond" w:hAnsi="Garamond" w:cs="Garamond"/>
                <w:sz w:val="24"/>
              </w:rPr>
              <w:t>(844) 412-0752</w:t>
            </w:r>
            <w:r w:rsidRPr="004F6C39">
              <w:rPr>
                <w:rFonts w:ascii="Garamond" w:eastAsia="Garamond" w:hAnsi="Garamond" w:cs="Garamond"/>
                <w:sz w:val="24"/>
              </w:rPr>
              <w:t>.</w:t>
            </w:r>
          </w:p>
        </w:tc>
      </w:tr>
    </w:tbl>
    <w:p w14:paraId="7649B1C9" w14:textId="77777777" w:rsidR="00444BEE" w:rsidRPr="004F6C39" w:rsidRDefault="00000000">
      <w:pPr>
        <w:rPr>
          <w:rFonts w:ascii="Garamond" w:eastAsia="Garamond" w:hAnsi="Garamond" w:cs="Garamond"/>
          <w:sz w:val="24"/>
        </w:rPr>
      </w:pPr>
    </w:p>
    <w:p w14:paraId="04365107" w14:textId="77777777" w:rsidR="00444BEE" w:rsidRPr="004F6C39" w:rsidRDefault="004E0065">
      <w:pPr>
        <w:spacing w:line="276" w:lineRule="auto"/>
        <w:rPr>
          <w:rFonts w:ascii="Garamond" w:eastAsia="Garamond" w:hAnsi="Garamond" w:cs="Garamond"/>
          <w:sz w:val="24"/>
        </w:rPr>
      </w:pPr>
      <w:r w:rsidRPr="004F6C39">
        <w:rPr>
          <w:rFonts w:ascii="Garamond" w:eastAsia="Garamond" w:hAnsi="Garamond" w:cs="Garamond"/>
          <w:b/>
          <w:sz w:val="24"/>
        </w:rPr>
        <w:t>Spanish (</w:t>
      </w:r>
      <w:proofErr w:type="spellStart"/>
      <w:r w:rsidRPr="004F6C39">
        <w:rPr>
          <w:rFonts w:ascii="Garamond" w:eastAsia="Garamond" w:hAnsi="Garamond" w:cs="Garamond"/>
          <w:b/>
          <w:sz w:val="24"/>
        </w:rPr>
        <w:t>Español</w:t>
      </w:r>
      <w:proofErr w:type="spellEnd"/>
      <w:r w:rsidRPr="004F6C39">
        <w:rPr>
          <w:rFonts w:ascii="Garamond" w:eastAsia="Garamond" w:hAnsi="Garamond" w:cs="Garamond"/>
          <w:b/>
          <w:sz w:val="24"/>
        </w:rPr>
        <w:t>):</w:t>
      </w:r>
      <w:r w:rsidRPr="004F6C39">
        <w:rPr>
          <w:rFonts w:ascii="Garamond" w:eastAsia="Garamond" w:hAnsi="Garamond" w:cs="Garamond"/>
          <w:sz w:val="24"/>
        </w:rPr>
        <w:t xml:space="preserve"> Si </w:t>
      </w:r>
      <w:proofErr w:type="spellStart"/>
      <w:r w:rsidRPr="004F6C39">
        <w:rPr>
          <w:rFonts w:ascii="Garamond" w:eastAsia="Garamond" w:hAnsi="Garamond" w:cs="Garamond"/>
          <w:sz w:val="24"/>
        </w:rPr>
        <w:t>tiene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preguntas</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acerca</w:t>
      </w:r>
      <w:proofErr w:type="spellEnd"/>
      <w:r w:rsidRPr="004F6C39">
        <w:rPr>
          <w:rFonts w:ascii="Garamond" w:eastAsia="Garamond" w:hAnsi="Garamond" w:cs="Garamond"/>
          <w:sz w:val="24"/>
        </w:rPr>
        <w:t xml:space="preserve"> de </w:t>
      </w:r>
      <w:proofErr w:type="spellStart"/>
      <w:r w:rsidRPr="004F6C39">
        <w:rPr>
          <w:rFonts w:ascii="Garamond" w:eastAsia="Garamond" w:hAnsi="Garamond" w:cs="Garamond"/>
          <w:sz w:val="24"/>
        </w:rPr>
        <w:t>este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documento</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tiene</w:t>
      </w:r>
      <w:proofErr w:type="spellEnd"/>
      <w:r w:rsidRPr="004F6C39">
        <w:rPr>
          <w:rFonts w:ascii="Garamond" w:eastAsia="Garamond" w:hAnsi="Garamond" w:cs="Garamond"/>
          <w:sz w:val="24"/>
        </w:rPr>
        <w:t xml:space="preserve"> derecho a </w:t>
      </w:r>
      <w:proofErr w:type="spellStart"/>
      <w:r w:rsidRPr="004F6C39">
        <w:rPr>
          <w:rFonts w:ascii="Garamond" w:eastAsia="Garamond" w:hAnsi="Garamond" w:cs="Garamond"/>
          <w:sz w:val="24"/>
        </w:rPr>
        <w:t>recibir</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ayuda</w:t>
      </w:r>
      <w:proofErr w:type="spellEnd"/>
      <w:r w:rsidRPr="004F6C39">
        <w:rPr>
          <w:rFonts w:ascii="Garamond" w:eastAsia="Garamond" w:hAnsi="Garamond" w:cs="Garamond"/>
          <w:sz w:val="24"/>
        </w:rPr>
        <w:t xml:space="preserve"> e </w:t>
      </w:r>
      <w:proofErr w:type="spellStart"/>
      <w:r w:rsidRPr="004F6C39">
        <w:rPr>
          <w:rFonts w:ascii="Garamond" w:eastAsia="Garamond" w:hAnsi="Garamond" w:cs="Garamond"/>
          <w:sz w:val="24"/>
        </w:rPr>
        <w:t>información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en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su</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idioma</w:t>
      </w:r>
      <w:proofErr w:type="spellEnd"/>
      <w:r w:rsidRPr="004F6C39">
        <w:rPr>
          <w:rFonts w:ascii="Garamond" w:eastAsia="Garamond" w:hAnsi="Garamond" w:cs="Garamond"/>
          <w:sz w:val="24"/>
        </w:rPr>
        <w:t xml:space="preserve">, sin </w:t>
      </w:r>
      <w:proofErr w:type="spellStart"/>
      <w:r w:rsidRPr="004F6C39">
        <w:rPr>
          <w:rFonts w:ascii="Garamond" w:eastAsia="Garamond" w:hAnsi="Garamond" w:cs="Garamond"/>
          <w:sz w:val="24"/>
        </w:rPr>
        <w:t>costos</w:t>
      </w:r>
      <w:proofErr w:type="spellEnd"/>
      <w:r w:rsidRPr="004F6C39">
        <w:rPr>
          <w:rFonts w:ascii="Garamond" w:eastAsia="Garamond" w:hAnsi="Garamond" w:cs="Garamond"/>
          <w:sz w:val="24"/>
        </w:rPr>
        <w:t xml:space="preserve">. Para </w:t>
      </w:r>
      <w:proofErr w:type="spellStart"/>
      <w:r w:rsidRPr="004F6C39">
        <w:rPr>
          <w:rFonts w:ascii="Garamond" w:eastAsia="Garamond" w:hAnsi="Garamond" w:cs="Garamond"/>
          <w:sz w:val="24"/>
        </w:rPr>
        <w:t>hablar</w:t>
      </w:r>
      <w:proofErr w:type="spellEnd"/>
      <w:r w:rsidRPr="004F6C39">
        <w:rPr>
          <w:rFonts w:ascii="Garamond" w:eastAsia="Garamond" w:hAnsi="Garamond" w:cs="Garamond"/>
          <w:sz w:val="24"/>
        </w:rPr>
        <w:t xml:space="preserve"> con un </w:t>
      </w:r>
      <w:proofErr w:type="spellStart"/>
      <w:r w:rsidRPr="004F6C39">
        <w:rPr>
          <w:rFonts w:ascii="Garamond" w:eastAsia="Garamond" w:hAnsi="Garamond" w:cs="Garamond"/>
          <w:sz w:val="24"/>
        </w:rPr>
        <w:t>intérprete</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llame</w:t>
      </w:r>
      <w:proofErr w:type="spellEnd"/>
      <w:r w:rsidRPr="004F6C39">
        <w:rPr>
          <w:rFonts w:ascii="Garamond" w:eastAsia="Garamond" w:hAnsi="Garamond" w:cs="Garamond"/>
          <w:sz w:val="24"/>
        </w:rPr>
        <w:t xml:space="preserve"> al </w:t>
      </w:r>
      <w:r>
        <w:rPr>
          <w:rFonts w:ascii="Garamond" w:eastAsia="Garamond" w:hAnsi="Garamond" w:cs="Garamond"/>
          <w:sz w:val="24"/>
        </w:rPr>
        <w:t>(844) 412-0752</w:t>
      </w:r>
      <w:r w:rsidRPr="004F6C39">
        <w:rPr>
          <w:rFonts w:ascii="Garamond" w:eastAsia="Garamond" w:hAnsi="Garamond" w:cs="Garamond"/>
          <w:sz w:val="24"/>
        </w:rPr>
        <w:t>.</w:t>
      </w:r>
    </w:p>
    <w:p w14:paraId="32CF2753" w14:textId="77777777" w:rsidR="00444BEE" w:rsidRPr="004F6C39" w:rsidRDefault="00000000">
      <w:pPr>
        <w:rPr>
          <w:rFonts w:ascii="Garamond" w:eastAsia="Garamond" w:hAnsi="Garamond" w:cs="Garamond"/>
          <w:sz w:val="24"/>
        </w:rPr>
      </w:pPr>
    </w:p>
    <w:p w14:paraId="50247451" w14:textId="77777777" w:rsidR="00444BEE" w:rsidRPr="004F6C39" w:rsidRDefault="004E0065">
      <w:pPr>
        <w:spacing w:line="276" w:lineRule="auto"/>
        <w:rPr>
          <w:rFonts w:ascii="Garamond" w:eastAsia="Garamond" w:hAnsi="Garamond" w:cs="Garamond"/>
          <w:sz w:val="24"/>
        </w:rPr>
      </w:pPr>
      <w:r w:rsidRPr="004F6C39">
        <w:rPr>
          <w:rFonts w:ascii="Garamond" w:eastAsia="Garamond" w:hAnsi="Garamond" w:cs="Garamond"/>
          <w:b/>
          <w:sz w:val="24"/>
        </w:rPr>
        <w:t>Tagalog (Tagalog):</w:t>
      </w:r>
      <w:r w:rsidRPr="004F6C39">
        <w:rPr>
          <w:rFonts w:ascii="Garamond" w:eastAsia="Garamond" w:hAnsi="Garamond" w:cs="Garamond"/>
          <w:sz w:val="24"/>
        </w:rPr>
        <w:t xml:space="preserve"> Kung </w:t>
      </w:r>
      <w:proofErr w:type="spellStart"/>
      <w:r w:rsidRPr="004F6C39">
        <w:rPr>
          <w:rFonts w:ascii="Garamond" w:eastAsia="Garamond" w:hAnsi="Garamond" w:cs="Garamond"/>
          <w:sz w:val="24"/>
        </w:rPr>
        <w:t>mayroon</w:t>
      </w:r>
      <w:proofErr w:type="spellEnd"/>
      <w:r w:rsidRPr="004F6C39">
        <w:rPr>
          <w:rFonts w:ascii="Garamond" w:eastAsia="Garamond" w:hAnsi="Garamond" w:cs="Garamond"/>
          <w:sz w:val="24"/>
        </w:rPr>
        <w:t xml:space="preserve"> kang </w:t>
      </w:r>
      <w:proofErr w:type="spellStart"/>
      <w:r w:rsidRPr="004F6C39">
        <w:rPr>
          <w:rFonts w:ascii="Garamond" w:eastAsia="Garamond" w:hAnsi="Garamond" w:cs="Garamond"/>
          <w:sz w:val="24"/>
        </w:rPr>
        <w:t>anumang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katanungan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tungkol</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dokumentong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ito</w:t>
      </w:r>
      <w:proofErr w:type="spellEnd"/>
      <w:r w:rsidRPr="004F6C39">
        <w:rPr>
          <w:rFonts w:ascii="Garamond" w:eastAsia="Garamond" w:hAnsi="Garamond" w:cs="Garamond"/>
          <w:sz w:val="24"/>
        </w:rPr>
        <w:t xml:space="preserve">, may </w:t>
      </w:r>
      <w:proofErr w:type="spellStart"/>
      <w:r w:rsidRPr="004F6C39">
        <w:rPr>
          <w:rFonts w:ascii="Garamond" w:eastAsia="Garamond" w:hAnsi="Garamond" w:cs="Garamond"/>
          <w:sz w:val="24"/>
        </w:rPr>
        <w:t>karapatan</w:t>
      </w:r>
      <w:proofErr w:type="spellEnd"/>
      <w:r w:rsidRPr="004F6C39">
        <w:rPr>
          <w:rFonts w:ascii="Garamond" w:eastAsia="Garamond" w:hAnsi="Garamond" w:cs="Garamond"/>
          <w:sz w:val="24"/>
        </w:rPr>
        <w:t xml:space="preserve">  kang </w:t>
      </w:r>
      <w:proofErr w:type="spellStart"/>
      <w:r w:rsidRPr="004F6C39">
        <w:rPr>
          <w:rFonts w:ascii="Garamond" w:eastAsia="Garamond" w:hAnsi="Garamond" w:cs="Garamond"/>
          <w:sz w:val="24"/>
        </w:rPr>
        <w:t>humingi</w:t>
      </w:r>
      <w:proofErr w:type="spellEnd"/>
      <w:r w:rsidRPr="004F6C39">
        <w:rPr>
          <w:rFonts w:ascii="Garamond" w:eastAsia="Garamond" w:hAnsi="Garamond" w:cs="Garamond"/>
          <w:sz w:val="24"/>
        </w:rPr>
        <w:t xml:space="preserve"> ng </w:t>
      </w:r>
      <w:proofErr w:type="spellStart"/>
      <w:r w:rsidRPr="004F6C39">
        <w:rPr>
          <w:rFonts w:ascii="Garamond" w:eastAsia="Garamond" w:hAnsi="Garamond" w:cs="Garamond"/>
          <w:sz w:val="24"/>
        </w:rPr>
        <w:t>tulong</w:t>
      </w:r>
      <w:proofErr w:type="spellEnd"/>
      <w:r w:rsidRPr="004F6C39">
        <w:rPr>
          <w:rFonts w:ascii="Garamond" w:eastAsia="Garamond" w:hAnsi="Garamond" w:cs="Garamond"/>
          <w:sz w:val="24"/>
        </w:rPr>
        <w:t xml:space="preserve"> at </w:t>
      </w:r>
      <w:proofErr w:type="spellStart"/>
      <w:r w:rsidRPr="004F6C39">
        <w:rPr>
          <w:rFonts w:ascii="Garamond" w:eastAsia="Garamond" w:hAnsi="Garamond" w:cs="Garamond"/>
          <w:sz w:val="24"/>
        </w:rPr>
        <w:t>impormasyon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iyong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wika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nang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walang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bayad</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Makipag-usap</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isang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tagapagpaliwanag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tawagan</w:t>
      </w:r>
      <w:proofErr w:type="spellEnd"/>
      <w:r w:rsidRPr="004F6C39">
        <w:rPr>
          <w:rFonts w:ascii="Garamond" w:eastAsia="Garamond" w:hAnsi="Garamond" w:cs="Garamond"/>
          <w:sz w:val="24"/>
        </w:rPr>
        <w:t xml:space="preserve"> ang </w:t>
      </w:r>
      <w:r>
        <w:rPr>
          <w:rFonts w:ascii="Garamond" w:eastAsia="Garamond" w:hAnsi="Garamond" w:cs="Garamond"/>
          <w:sz w:val="24"/>
        </w:rPr>
        <w:t>(844) 412-0752</w:t>
      </w:r>
      <w:r w:rsidRPr="004F6C39">
        <w:rPr>
          <w:rFonts w:ascii="Garamond" w:eastAsia="Garamond" w:hAnsi="Garamond" w:cs="Garamond"/>
          <w:sz w:val="24"/>
        </w:rPr>
        <w:t>.</w:t>
      </w:r>
    </w:p>
    <w:p w14:paraId="218F271D" w14:textId="77777777" w:rsidR="00444BEE" w:rsidRPr="004F6C39" w:rsidRDefault="00000000">
      <w:pPr>
        <w:rPr>
          <w:rFonts w:ascii="Garamond" w:eastAsia="Garamond" w:hAnsi="Garamond" w:cs="Garamond"/>
          <w:sz w:val="24"/>
        </w:rPr>
      </w:pPr>
    </w:p>
    <w:p w14:paraId="0BDC354B" w14:textId="77777777" w:rsidR="00444BEE" w:rsidRDefault="004E0065" w:rsidP="00312E8F">
      <w:pPr>
        <w:spacing w:line="276" w:lineRule="auto"/>
        <w:rPr>
          <w:rFonts w:ascii="Garamond" w:eastAsia="Garamond" w:hAnsi="Garamond" w:cs="Garamond"/>
          <w:sz w:val="24"/>
        </w:rPr>
      </w:pPr>
      <w:r w:rsidRPr="004F6C39">
        <w:rPr>
          <w:rFonts w:ascii="Garamond" w:eastAsia="Garamond" w:hAnsi="Garamond" w:cs="Garamond"/>
          <w:b/>
          <w:sz w:val="24"/>
        </w:rPr>
        <w:t>Vietnamese (</w:t>
      </w:r>
      <w:proofErr w:type="spellStart"/>
      <w:r w:rsidRPr="004F6C39">
        <w:rPr>
          <w:rFonts w:ascii="Garamond" w:eastAsia="Garamond" w:hAnsi="Garamond" w:cs="Garamond"/>
          <w:b/>
          <w:sz w:val="24"/>
        </w:rPr>
        <w:t>Ti</w:t>
      </w:r>
      <w:r w:rsidRPr="004F6C39">
        <w:rPr>
          <w:rFonts w:ascii="Times New Roman" w:eastAsia="Times New Roman" w:hAnsi="Times New Roman"/>
          <w:b/>
          <w:sz w:val="24"/>
        </w:rPr>
        <w:t>ế</w:t>
      </w:r>
      <w:r w:rsidRPr="004F6C39">
        <w:rPr>
          <w:rFonts w:ascii="Garamond" w:eastAsia="Garamond" w:hAnsi="Garamond" w:cs="Garamond"/>
          <w:b/>
          <w:sz w:val="24"/>
        </w:rPr>
        <w:t>ng</w:t>
      </w:r>
      <w:proofErr w:type="spellEnd"/>
      <w:r w:rsidRPr="004F6C39">
        <w:rPr>
          <w:rFonts w:ascii="Garamond" w:eastAsia="Garamond" w:hAnsi="Garamond" w:cs="Garamond"/>
          <w:b/>
          <w:sz w:val="24"/>
        </w:rPr>
        <w:t xml:space="preserve"> </w:t>
      </w:r>
      <w:proofErr w:type="spellStart"/>
      <w:r w:rsidRPr="004F6C39">
        <w:rPr>
          <w:rFonts w:ascii="Garamond" w:eastAsia="Garamond" w:hAnsi="Garamond" w:cs="Garamond"/>
          <w:b/>
          <w:sz w:val="24"/>
        </w:rPr>
        <w:t>Vi</w:t>
      </w:r>
      <w:r w:rsidRPr="004F6C39">
        <w:rPr>
          <w:rFonts w:ascii="Times New Roman" w:eastAsia="Times New Roman" w:hAnsi="Times New Roman"/>
          <w:b/>
          <w:sz w:val="24"/>
        </w:rPr>
        <w:t>ệ</w:t>
      </w:r>
      <w:r w:rsidRPr="004F6C39">
        <w:rPr>
          <w:rFonts w:ascii="Garamond" w:eastAsia="Garamond" w:hAnsi="Garamond" w:cs="Garamond"/>
          <w:b/>
          <w:sz w:val="24"/>
        </w:rPr>
        <w:t>t</w:t>
      </w:r>
      <w:proofErr w:type="spellEnd"/>
      <w:r w:rsidRPr="004F6C39">
        <w:rPr>
          <w:rFonts w:ascii="Garamond" w:eastAsia="Garamond" w:hAnsi="Garamond" w:cs="Garamond"/>
          <w:b/>
          <w:sz w:val="24"/>
        </w:rPr>
        <w:t>):</w:t>
      </w:r>
      <w:r w:rsidRPr="004F6C39">
        <w:rPr>
          <w:rFonts w:ascii="Garamond" w:eastAsia="Garamond" w:hAnsi="Garamond" w:cs="Garamond"/>
          <w:sz w:val="24"/>
        </w:rPr>
        <w:t> </w:t>
      </w:r>
      <w:proofErr w:type="spellStart"/>
      <w:r w:rsidRPr="004F6C39">
        <w:rPr>
          <w:rFonts w:ascii="Garamond" w:eastAsia="Garamond" w:hAnsi="Garamond" w:cs="Garamond"/>
          <w:sz w:val="24"/>
        </w:rPr>
        <w:t>N</w:t>
      </w:r>
      <w:r w:rsidRPr="004F6C39">
        <w:rPr>
          <w:rFonts w:ascii="Times New Roman" w:eastAsia="Times New Roman" w:hAnsi="Times New Roman"/>
          <w:sz w:val="24"/>
        </w:rPr>
        <w:t>ế</w:t>
      </w:r>
      <w:r w:rsidRPr="004F6C39">
        <w:rPr>
          <w:rFonts w:ascii="Garamond" w:eastAsia="Garamond" w:hAnsi="Garamond" w:cs="Garamond"/>
          <w:sz w:val="24"/>
        </w:rPr>
        <w:t>u</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quý</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v</w:t>
      </w:r>
      <w:r w:rsidRPr="004F6C39">
        <w:rPr>
          <w:rFonts w:ascii="Times New Roman" w:eastAsia="Times New Roman" w:hAnsi="Times New Roman"/>
          <w:sz w:val="24"/>
        </w:rPr>
        <w:t>ị</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có</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b</w:t>
      </w:r>
      <w:r w:rsidRPr="004F6C39">
        <w:rPr>
          <w:rFonts w:ascii="Times New Roman" w:eastAsia="Times New Roman" w:hAnsi="Times New Roman"/>
          <w:sz w:val="24"/>
        </w:rPr>
        <w:t>ấ</w:t>
      </w:r>
      <w:r w:rsidRPr="004F6C39">
        <w:rPr>
          <w:rFonts w:ascii="Garamond" w:eastAsia="Garamond" w:hAnsi="Garamond" w:cs="Garamond"/>
          <w:sz w:val="24"/>
        </w:rPr>
        <w:t>t</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kỳ</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th</w:t>
      </w:r>
      <w:r w:rsidRPr="004F6C39">
        <w:rPr>
          <w:rFonts w:ascii="Times New Roman" w:eastAsia="Times New Roman" w:hAnsi="Times New Roman"/>
          <w:sz w:val="24"/>
        </w:rPr>
        <w:t>ắ</w:t>
      </w:r>
      <w:r w:rsidRPr="004F6C39">
        <w:rPr>
          <w:rFonts w:ascii="Garamond" w:eastAsia="Garamond" w:hAnsi="Garamond" w:cs="Garamond"/>
          <w:sz w:val="24"/>
        </w:rPr>
        <w:t>c</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m</w:t>
      </w:r>
      <w:r w:rsidRPr="004F6C39">
        <w:rPr>
          <w:rFonts w:ascii="Times New Roman" w:eastAsia="Times New Roman" w:hAnsi="Times New Roman"/>
          <w:sz w:val="24"/>
        </w:rPr>
        <w:t>ắ</w:t>
      </w:r>
      <w:r w:rsidRPr="004F6C39">
        <w:rPr>
          <w:rFonts w:ascii="Garamond" w:eastAsia="Garamond" w:hAnsi="Garamond" w:cs="Garamond"/>
          <w:sz w:val="24"/>
        </w:rPr>
        <w:t>c</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nào</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v</w:t>
      </w:r>
      <w:r w:rsidRPr="004F6C39">
        <w:rPr>
          <w:rFonts w:ascii="Times New Roman" w:eastAsia="Times New Roman" w:hAnsi="Times New Roman"/>
          <w:sz w:val="24"/>
        </w:rPr>
        <w:t>ề</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tài</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li</w:t>
      </w:r>
      <w:r w:rsidRPr="004F6C39">
        <w:rPr>
          <w:rFonts w:ascii="Times New Roman" w:eastAsia="Times New Roman" w:hAnsi="Times New Roman"/>
          <w:sz w:val="24"/>
        </w:rPr>
        <w:t>ệ</w:t>
      </w:r>
      <w:r w:rsidRPr="004F6C39">
        <w:rPr>
          <w:rFonts w:ascii="Garamond" w:eastAsia="Garamond" w:hAnsi="Garamond" w:cs="Garamond"/>
          <w:sz w:val="24"/>
        </w:rPr>
        <w:t>u</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này</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quý</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v</w:t>
      </w:r>
      <w:r w:rsidRPr="004F6C39">
        <w:rPr>
          <w:rFonts w:ascii="Times New Roman" w:eastAsia="Times New Roman" w:hAnsi="Times New Roman"/>
          <w:sz w:val="24"/>
        </w:rPr>
        <w:t>ị</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có</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quy</w:t>
      </w:r>
      <w:r w:rsidRPr="004F6C39">
        <w:rPr>
          <w:rFonts w:ascii="Times New Roman" w:eastAsia="Times New Roman" w:hAnsi="Times New Roman"/>
          <w:sz w:val="24"/>
        </w:rPr>
        <w:t>ề</w:t>
      </w:r>
      <w:r w:rsidRPr="004F6C39">
        <w:rPr>
          <w:rFonts w:ascii="Garamond" w:eastAsia="Garamond" w:hAnsi="Garamond" w:cs="Garamond"/>
          <w:sz w:val="24"/>
        </w:rPr>
        <w:t>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nh</w:t>
      </w:r>
      <w:r w:rsidRPr="004F6C39">
        <w:rPr>
          <w:rFonts w:ascii="Times New Roman" w:eastAsia="Times New Roman" w:hAnsi="Times New Roman"/>
          <w:sz w:val="24"/>
        </w:rPr>
        <w:t>ậ</w:t>
      </w:r>
      <w:r w:rsidRPr="004F6C39">
        <w:rPr>
          <w:rFonts w:ascii="Garamond" w:eastAsia="Garamond" w:hAnsi="Garamond" w:cs="Garamond"/>
          <w:sz w:val="24"/>
        </w:rPr>
        <w:t>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s</w:t>
      </w:r>
      <w:r w:rsidRPr="004F6C39">
        <w:rPr>
          <w:rFonts w:ascii="Times New Roman" w:eastAsia="Times New Roman" w:hAnsi="Times New Roman"/>
          <w:sz w:val="24"/>
        </w:rPr>
        <w:t>ự</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tr</w:t>
      </w:r>
      <w:r w:rsidRPr="004F6C39">
        <w:rPr>
          <w:rFonts w:ascii="Times New Roman" w:eastAsia="Times New Roman" w:hAnsi="Times New Roman"/>
          <w:sz w:val="24"/>
        </w:rPr>
        <w:t>ợ</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giúp</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và</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thông</w:t>
      </w:r>
      <w:proofErr w:type="spellEnd"/>
      <w:r w:rsidRPr="004F6C39">
        <w:rPr>
          <w:rFonts w:ascii="Garamond" w:eastAsia="Garamond" w:hAnsi="Garamond" w:cs="Garamond"/>
          <w:sz w:val="24"/>
        </w:rPr>
        <w:t xml:space="preserve"> tin </w:t>
      </w:r>
      <w:proofErr w:type="spellStart"/>
      <w:r w:rsidRPr="004F6C39">
        <w:rPr>
          <w:rFonts w:ascii="Garamond" w:eastAsia="Garamond" w:hAnsi="Garamond" w:cs="Garamond"/>
          <w:sz w:val="24"/>
        </w:rPr>
        <w:t>b</w:t>
      </w:r>
      <w:r w:rsidRPr="004F6C39">
        <w:rPr>
          <w:rFonts w:ascii="Times New Roman" w:eastAsia="Times New Roman" w:hAnsi="Times New Roman"/>
          <w:sz w:val="24"/>
        </w:rPr>
        <w:t>ằ</w:t>
      </w:r>
      <w:r w:rsidRPr="004F6C39">
        <w:rPr>
          <w:rFonts w:ascii="Garamond" w:eastAsia="Garamond" w:hAnsi="Garamond" w:cs="Garamond"/>
          <w:sz w:val="24"/>
        </w:rPr>
        <w:t>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ngôn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ng</w:t>
      </w:r>
      <w:r w:rsidRPr="004F6C39">
        <w:rPr>
          <w:rFonts w:ascii="Times New Roman" w:eastAsia="Times New Roman" w:hAnsi="Times New Roman"/>
          <w:sz w:val="24"/>
        </w:rPr>
        <w:t>ữ</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c</w:t>
      </w:r>
      <w:r w:rsidRPr="004F6C39">
        <w:rPr>
          <w:rFonts w:ascii="Times New Roman" w:eastAsia="Times New Roman" w:hAnsi="Times New Roman"/>
          <w:sz w:val="24"/>
        </w:rPr>
        <w:t>ủ</w:t>
      </w:r>
      <w:r w:rsidRPr="004F6C39">
        <w:rPr>
          <w:rFonts w:ascii="Garamond" w:eastAsia="Garamond" w:hAnsi="Garamond" w:cs="Garamond"/>
          <w:sz w:val="24"/>
        </w:rPr>
        <w:t>a</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quý</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v</w:t>
      </w:r>
      <w:r w:rsidRPr="004F6C39">
        <w:rPr>
          <w:rFonts w:ascii="Times New Roman" w:eastAsia="Times New Roman" w:hAnsi="Times New Roman"/>
          <w:sz w:val="24"/>
        </w:rPr>
        <w:t>ị</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hoàn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toàn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mi</w:t>
      </w:r>
      <w:r w:rsidRPr="004F6C39">
        <w:rPr>
          <w:rFonts w:ascii="Times New Roman" w:eastAsia="Times New Roman" w:hAnsi="Times New Roman"/>
          <w:sz w:val="24"/>
        </w:rPr>
        <w:t>ễ</w:t>
      </w:r>
      <w:r w:rsidRPr="004F6C39">
        <w:rPr>
          <w:rFonts w:ascii="Garamond" w:eastAsia="Garamond" w:hAnsi="Garamond" w:cs="Garamond"/>
          <w:sz w:val="24"/>
        </w:rPr>
        <w:t>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phí</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Đ</w:t>
      </w:r>
      <w:r w:rsidRPr="004F6C39">
        <w:rPr>
          <w:rFonts w:ascii="Times New Roman" w:eastAsia="Times New Roman" w:hAnsi="Times New Roman"/>
          <w:sz w:val="24"/>
        </w:rPr>
        <w:t>ể</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trao</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đ</w:t>
      </w:r>
      <w:r w:rsidRPr="004F6C39">
        <w:rPr>
          <w:rFonts w:ascii="Times New Roman" w:eastAsia="Times New Roman" w:hAnsi="Times New Roman"/>
          <w:sz w:val="24"/>
        </w:rPr>
        <w:t>ổ</w:t>
      </w:r>
      <w:r w:rsidRPr="004F6C39">
        <w:rPr>
          <w:rFonts w:ascii="Garamond" w:eastAsia="Garamond" w:hAnsi="Garamond" w:cs="Garamond"/>
          <w:sz w:val="24"/>
        </w:rPr>
        <w:t>i</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v</w:t>
      </w:r>
      <w:r w:rsidRPr="004F6C39">
        <w:rPr>
          <w:rFonts w:ascii="Times New Roman" w:eastAsia="Times New Roman" w:hAnsi="Times New Roman"/>
          <w:sz w:val="24"/>
        </w:rPr>
        <w:t>ớ</w:t>
      </w:r>
      <w:r w:rsidRPr="004F6C39">
        <w:rPr>
          <w:rFonts w:ascii="Garamond" w:eastAsia="Garamond" w:hAnsi="Garamond" w:cs="Garamond"/>
          <w:sz w:val="24"/>
        </w:rPr>
        <w:t>i</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m</w:t>
      </w:r>
      <w:r w:rsidRPr="004F6C39">
        <w:rPr>
          <w:rFonts w:ascii="Times New Roman" w:eastAsia="Times New Roman" w:hAnsi="Times New Roman"/>
          <w:sz w:val="24"/>
        </w:rPr>
        <w:t>ộ</w:t>
      </w:r>
      <w:r w:rsidRPr="004F6C39">
        <w:rPr>
          <w:rFonts w:ascii="Garamond" w:eastAsia="Garamond" w:hAnsi="Garamond" w:cs="Garamond"/>
          <w:sz w:val="24"/>
        </w:rPr>
        <w:t>t</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thông</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d</w:t>
      </w:r>
      <w:r w:rsidRPr="004F6C39">
        <w:rPr>
          <w:rFonts w:ascii="Times New Roman" w:eastAsia="Times New Roman" w:hAnsi="Times New Roman"/>
          <w:sz w:val="24"/>
        </w:rPr>
        <w:t>ị</w:t>
      </w:r>
      <w:r w:rsidRPr="004F6C39">
        <w:rPr>
          <w:rFonts w:ascii="Garamond" w:eastAsia="Garamond" w:hAnsi="Garamond" w:cs="Garamond"/>
          <w:sz w:val="24"/>
        </w:rPr>
        <w:t>ch</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viên</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hãy</w:t>
      </w:r>
      <w:proofErr w:type="spellEnd"/>
      <w:r w:rsidRPr="004F6C39">
        <w:rPr>
          <w:rFonts w:ascii="Garamond" w:eastAsia="Garamond" w:hAnsi="Garamond" w:cs="Garamond"/>
          <w:sz w:val="24"/>
        </w:rPr>
        <w:t xml:space="preserve"> </w:t>
      </w:r>
      <w:proofErr w:type="spellStart"/>
      <w:r w:rsidRPr="004F6C39">
        <w:rPr>
          <w:rFonts w:ascii="Garamond" w:eastAsia="Garamond" w:hAnsi="Garamond" w:cs="Garamond"/>
          <w:sz w:val="24"/>
        </w:rPr>
        <w:t>g</w:t>
      </w:r>
      <w:r w:rsidRPr="004F6C39">
        <w:rPr>
          <w:rFonts w:ascii="Times New Roman" w:eastAsia="Times New Roman" w:hAnsi="Times New Roman"/>
          <w:sz w:val="24"/>
        </w:rPr>
        <w:t>ọ</w:t>
      </w:r>
      <w:r w:rsidRPr="004F6C39">
        <w:rPr>
          <w:rFonts w:ascii="Garamond" w:eastAsia="Garamond" w:hAnsi="Garamond" w:cs="Garamond"/>
          <w:sz w:val="24"/>
        </w:rPr>
        <w:t>i</w:t>
      </w:r>
      <w:proofErr w:type="spellEnd"/>
      <w:r w:rsidRPr="004F6C39">
        <w:rPr>
          <w:rFonts w:ascii="Garamond" w:eastAsia="Garamond" w:hAnsi="Garamond" w:cs="Garamond"/>
          <w:sz w:val="24"/>
        </w:rPr>
        <w:t xml:space="preserve"> </w:t>
      </w:r>
      <w:r>
        <w:rPr>
          <w:rFonts w:ascii="Garamond" w:eastAsia="Garamond" w:hAnsi="Garamond" w:cs="Garamond"/>
          <w:sz w:val="24"/>
        </w:rPr>
        <w:t>(844) 412-0752</w:t>
      </w:r>
      <w:r w:rsidRPr="004F6C39">
        <w:rPr>
          <w:rFonts w:ascii="Garamond" w:eastAsia="Garamond" w:hAnsi="Garamond" w:cs="Garamond"/>
          <w:sz w:val="24"/>
        </w:rPr>
        <w:t>.</w:t>
      </w:r>
    </w:p>
    <w:p w14:paraId="19F522BD" w14:textId="77777777" w:rsidR="00312E8F" w:rsidRPr="004F6C39" w:rsidRDefault="00000000" w:rsidP="00312E8F">
      <w:pPr>
        <w:spacing w:line="276" w:lineRule="auto"/>
        <w:rPr>
          <w:rFonts w:ascii="Garamond" w:eastAsia="Garamond" w:hAnsi="Garamond" w:cs="Garamond"/>
          <w:sz w:val="24"/>
        </w:rPr>
      </w:pPr>
    </w:p>
    <w:p w14:paraId="6C4271BE" w14:textId="77777777" w:rsidR="00444BEE" w:rsidRPr="004F6C39" w:rsidRDefault="004E0065">
      <w:pPr>
        <w:keepNext/>
        <w:keepLines/>
        <w:rPr>
          <w:rFonts w:ascii="Garamond" w:eastAsia="Garamond" w:hAnsi="Garamond" w:cs="Garamond"/>
          <w:b/>
          <w:sz w:val="24"/>
        </w:rPr>
      </w:pPr>
      <w:r w:rsidRPr="004F6C39">
        <w:rPr>
          <w:rFonts w:ascii="Garamond" w:eastAsia="Garamond" w:hAnsi="Garamond" w:cs="Garamond"/>
          <w:b/>
          <w:sz w:val="24"/>
        </w:rPr>
        <w:t>It’s important we treat you fairly</w:t>
      </w:r>
    </w:p>
    <w:p w14:paraId="4C1271FF" w14:textId="77777777" w:rsidR="002B6C74" w:rsidRDefault="004E0065" w:rsidP="00501615">
      <w:pPr>
        <w:keepNext/>
        <w:keepLines/>
        <w:rPr>
          <w:rFonts w:ascii="Garamond" w:eastAsia="Garamond" w:hAnsi="Garamond" w:cs="Garamond"/>
          <w:sz w:val="24"/>
        </w:rPr>
      </w:pPr>
      <w:r w:rsidRPr="004F6C39">
        <w:rPr>
          <w:rFonts w:ascii="Garamond" w:eastAsia="Garamond" w:hAnsi="Garamond" w:cs="Garamond"/>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37" w:history="1">
        <w:hyperlink r:id="rId38" w:history="1">
          <w:r w:rsidRPr="00022020">
            <w:rPr>
              <w:rFonts w:ascii="Garamond" w:eastAsia="Garamond" w:hAnsi="Garamond" w:cs="Garamond"/>
              <w:color w:val="0070C0"/>
              <w:sz w:val="24"/>
              <w:u w:val="single"/>
            </w:rPr>
            <w:t>https://ocrportal.hhs.gov/ocr/portal/lobby.jsf</w:t>
          </w:r>
        </w:hyperlink>
      </w:hyperlink>
      <w:r w:rsidRPr="00022020">
        <w:rPr>
          <w:rFonts w:ascii="Garamond" w:eastAsia="Garamond" w:hAnsi="Garamond" w:cs="Garamond"/>
          <w:color w:val="0070C0"/>
          <w:sz w:val="24"/>
        </w:rPr>
        <w:t xml:space="preserve">. </w:t>
      </w:r>
      <w:r w:rsidRPr="004F6C39">
        <w:rPr>
          <w:rFonts w:ascii="Garamond" w:eastAsia="Garamond" w:hAnsi="Garamond" w:cs="Garamond"/>
          <w:sz w:val="24"/>
        </w:rPr>
        <w:t xml:space="preserve">Complaint forms are available at </w:t>
      </w:r>
      <w:hyperlink r:id="rId39" w:history="1">
        <w:hyperlink r:id="rId40" w:history="1">
          <w:r w:rsidRPr="00022020">
            <w:rPr>
              <w:rFonts w:ascii="Garamond" w:eastAsia="Garamond" w:hAnsi="Garamond" w:cs="Garamond"/>
              <w:color w:val="0070C0"/>
              <w:sz w:val="24"/>
              <w:u w:val="single"/>
            </w:rPr>
            <w:t>http://www.hhs.gov/ocr/office/file/index.html</w:t>
          </w:r>
        </w:hyperlink>
      </w:hyperlink>
      <w:r w:rsidRPr="004F6C39">
        <w:rPr>
          <w:rFonts w:ascii="Garamond" w:eastAsia="Garamond" w:hAnsi="Garamond" w:cs="Garamond"/>
          <w:sz w:val="24"/>
        </w:rPr>
        <w:t>.</w:t>
      </w:r>
    </w:p>
    <w:sectPr w:rsidR="002B6C74" w:rsidSect="00F87AB1">
      <w:headerReference w:type="default" r:id="rId41"/>
      <w:footerReference w:type="default" r:id="rId42"/>
      <w:pgSz w:w="12240" w:h="15840"/>
      <w:pgMar w:top="720" w:right="634" w:bottom="360" w:left="54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1B96" w14:textId="77777777" w:rsidR="00887056" w:rsidRDefault="00887056">
      <w:r>
        <w:separator/>
      </w:r>
    </w:p>
  </w:endnote>
  <w:endnote w:type="continuationSeparator" w:id="0">
    <w:p w14:paraId="7686D069" w14:textId="77777777" w:rsidR="00887056" w:rsidRDefault="0088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0000000000000000000"/>
    <w:charset w:val="00"/>
    <w:family w:val="swiss"/>
    <w:notTrueType/>
    <w:pitch w:val="default"/>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D17E" w14:textId="77777777" w:rsidR="00CA74C0" w:rsidRPr="00363DAA" w:rsidRDefault="004E0065">
    <w:pPr>
      <w:pStyle w:val="Footer"/>
      <w:tabs>
        <w:tab w:val="center" w:pos="4680"/>
        <w:tab w:val="right" w:pos="9360"/>
      </w:tabs>
      <w:jc w:val="right"/>
      <w:rPr>
        <w:rFonts w:ascii="Garamond" w:eastAsia="Garamond" w:hAnsi="Garamond" w:cs="Garamond"/>
        <w:sz w:val="24"/>
      </w:rPr>
    </w:pPr>
    <w:r w:rsidRPr="00363DAA">
      <w:rPr>
        <w:rFonts w:ascii="Garamond" w:eastAsia="Garamond" w:hAnsi="Garamond" w:cs="Garamond"/>
        <w:sz w:val="24"/>
      </w:rPr>
      <w:t xml:space="preserve">Page </w:t>
    </w:r>
    <w:r w:rsidRPr="00363DAA">
      <w:rPr>
        <w:rFonts w:ascii="Garamond" w:eastAsia="Garamond" w:hAnsi="Garamond" w:cs="Garamond"/>
        <w:sz w:val="24"/>
      </w:rPr>
      <w:fldChar w:fldCharType="begin"/>
    </w:r>
    <w:r w:rsidRPr="00363DAA">
      <w:rPr>
        <w:rFonts w:ascii="Garamond" w:eastAsia="Garamond" w:hAnsi="Garamond" w:cs="Garamond"/>
        <w:sz w:val="24"/>
      </w:rPr>
      <w:instrText>PAGE  \* MERGEFORMAT</w:instrText>
    </w:r>
    <w:r w:rsidRPr="00363DAA">
      <w:rPr>
        <w:rFonts w:ascii="Garamond" w:eastAsia="Garamond" w:hAnsi="Garamond" w:cs="Garamond"/>
        <w:sz w:val="24"/>
      </w:rPr>
      <w:fldChar w:fldCharType="separate"/>
    </w:r>
    <w:r>
      <w:rPr>
        <w:rFonts w:ascii="Garamond" w:eastAsia="Garamond" w:hAnsi="Garamond" w:cs="Garamond"/>
        <w:noProof/>
        <w:sz w:val="24"/>
      </w:rPr>
      <w:t>7</w:t>
    </w:r>
    <w:r w:rsidRPr="00363DAA">
      <w:rPr>
        <w:rFonts w:ascii="Garamond" w:eastAsia="Garamond" w:hAnsi="Garamond" w:cs="Garamond"/>
        <w:sz w:val="24"/>
      </w:rPr>
      <w:fldChar w:fldCharType="end"/>
    </w:r>
    <w:r w:rsidRPr="00363DAA">
      <w:rPr>
        <w:rFonts w:ascii="Garamond" w:eastAsia="Garamond" w:hAnsi="Garamond" w:cs="Garamond"/>
        <w:sz w:val="24"/>
      </w:rPr>
      <w:t xml:space="preserve"> of </w:t>
    </w:r>
    <w:r>
      <w:rPr>
        <w:rFonts w:ascii="Garamond" w:eastAsia="Garamond" w:hAnsi="Garamond" w:cs="Garamond"/>
        <w:sz w:val="24"/>
      </w:rPr>
      <w:fldChar w:fldCharType="begin"/>
    </w:r>
    <w:r>
      <w:rPr>
        <w:rFonts w:ascii="Garamond" w:eastAsia="Garamond" w:hAnsi="Garamond" w:cs="Garamond"/>
        <w:sz w:val="24"/>
      </w:rPr>
      <w:instrText xml:space="preserve"> NUMPAGES  \* Arabic  \* MERGEFORMAT </w:instrText>
    </w:r>
    <w:r>
      <w:rPr>
        <w:rFonts w:ascii="Garamond" w:eastAsia="Garamond" w:hAnsi="Garamond" w:cs="Garamond"/>
        <w:sz w:val="24"/>
      </w:rPr>
      <w:fldChar w:fldCharType="separate"/>
    </w:r>
    <w:r>
      <w:rPr>
        <w:rFonts w:ascii="Garamond" w:eastAsia="Garamond" w:hAnsi="Garamond" w:cs="Garamond"/>
        <w:noProof/>
        <w:sz w:val="24"/>
      </w:rPr>
      <w:t>10</w:t>
    </w:r>
    <w:r>
      <w:rPr>
        <w:rFonts w:ascii="Garamond" w:eastAsia="Garamond" w:hAnsi="Garamond" w:cs="Garamond"/>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A3D8" w14:textId="77777777" w:rsidR="00CA74C0" w:rsidRPr="007E318A" w:rsidRDefault="00000000" w:rsidP="00D35158">
    <w:pPr>
      <w:tabs>
        <w:tab w:val="center" w:pos="4680"/>
        <w:tab w:val="right" w:pos="9360"/>
      </w:tabs>
      <w:spacing w:after="60"/>
      <w:rPr>
        <w:rFonts w:ascii="Garamond" w:eastAsia="Garamond" w:hAnsi="Garamond" w:cs="Garamond"/>
        <w:sz w:val="24"/>
      </w:rPr>
    </w:pPr>
  </w:p>
  <w:p w14:paraId="63734712" w14:textId="77777777" w:rsidR="00CA74C0" w:rsidRPr="00D35158" w:rsidRDefault="004E0065" w:rsidP="008E4B5B">
    <w:pPr>
      <w:pStyle w:val="Footer"/>
      <w:jc w:val="right"/>
    </w:pPr>
    <w:r w:rsidRPr="007E318A">
      <w:rPr>
        <w:rFonts w:ascii="Garamond" w:eastAsia="Garamond" w:hAnsi="Garamond" w:cs="Garamond"/>
        <w:sz w:val="24"/>
      </w:rPr>
      <w:t xml:space="preserve">Page </w:t>
    </w:r>
    <w:r w:rsidRPr="007E318A">
      <w:rPr>
        <w:rFonts w:ascii="Garamond" w:eastAsia="Garamond" w:hAnsi="Garamond" w:cs="Garamond"/>
        <w:sz w:val="24"/>
      </w:rPr>
      <w:fldChar w:fldCharType="begin"/>
    </w:r>
    <w:r w:rsidRPr="007E318A">
      <w:rPr>
        <w:rFonts w:ascii="Garamond" w:eastAsia="Garamond" w:hAnsi="Garamond" w:cs="Garamond"/>
        <w:sz w:val="24"/>
      </w:rPr>
      <w:instrText>PAGE  \* MERGEFORMAT</w:instrText>
    </w:r>
    <w:r w:rsidRPr="007E318A">
      <w:rPr>
        <w:rFonts w:ascii="Garamond" w:eastAsia="Garamond" w:hAnsi="Garamond" w:cs="Garamond"/>
        <w:sz w:val="24"/>
      </w:rPr>
      <w:fldChar w:fldCharType="separate"/>
    </w:r>
    <w:r>
      <w:rPr>
        <w:rFonts w:ascii="Garamond" w:eastAsia="Garamond" w:hAnsi="Garamond" w:cs="Garamond"/>
        <w:noProof/>
        <w:sz w:val="24"/>
      </w:rPr>
      <w:t>1</w:t>
    </w:r>
    <w:r w:rsidRPr="007E318A">
      <w:rPr>
        <w:rFonts w:ascii="Garamond" w:eastAsia="Garamond" w:hAnsi="Garamond" w:cs="Garamond"/>
        <w:sz w:val="24"/>
      </w:rPr>
      <w:fldChar w:fldCharType="end"/>
    </w:r>
    <w:r w:rsidRPr="007E318A">
      <w:rPr>
        <w:rFonts w:ascii="Garamond" w:eastAsia="Garamond" w:hAnsi="Garamond" w:cs="Garamond"/>
        <w:sz w:val="24"/>
      </w:rPr>
      <w:t xml:space="preserve"> of </w:t>
    </w:r>
    <w:r>
      <w:rPr>
        <w:rFonts w:ascii="Garamond" w:eastAsia="Garamond" w:hAnsi="Garamond" w:cs="Garamond"/>
        <w:sz w:val="24"/>
      </w:rPr>
      <w:fldChar w:fldCharType="begin"/>
    </w:r>
    <w:r>
      <w:rPr>
        <w:rFonts w:ascii="Garamond" w:eastAsia="Garamond" w:hAnsi="Garamond" w:cs="Garamond"/>
        <w:sz w:val="24"/>
      </w:rPr>
      <w:instrText xml:space="preserve"> NUMPAGES  \* Arabic  \* MERGEFORMAT </w:instrText>
    </w:r>
    <w:r>
      <w:rPr>
        <w:rFonts w:ascii="Garamond" w:eastAsia="Garamond" w:hAnsi="Garamond" w:cs="Garamond"/>
        <w:sz w:val="24"/>
      </w:rPr>
      <w:fldChar w:fldCharType="separate"/>
    </w:r>
    <w:r>
      <w:rPr>
        <w:rFonts w:ascii="Garamond" w:eastAsia="Garamond" w:hAnsi="Garamond" w:cs="Garamond"/>
        <w:noProof/>
        <w:sz w:val="24"/>
      </w:rPr>
      <w:t>10</w:t>
    </w:r>
    <w:r>
      <w:rPr>
        <w:rFonts w:ascii="Garamond" w:eastAsia="Garamond" w:hAnsi="Garamond" w:cs="Garamond"/>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C7F6" w14:textId="77777777" w:rsidR="00CA74C0" w:rsidRPr="00A85B07" w:rsidRDefault="00000000" w:rsidP="005C20C0">
    <w:pPr>
      <w:rPr>
        <w:rFonts w:ascii="Garamond" w:eastAsia="Times New Roman" w:hAnsi="Garamond" w:cs="Arial"/>
        <w:color w:val="000000"/>
        <w:sz w:val="16"/>
        <w:szCs w:val="16"/>
      </w:rPr>
    </w:pPr>
  </w:p>
  <w:p w14:paraId="0EC00415" w14:textId="77777777" w:rsidR="00CA74C0" w:rsidRPr="005C20C0" w:rsidRDefault="004E0065" w:rsidP="005C20C0">
    <w:pPr>
      <w:tabs>
        <w:tab w:val="center" w:pos="4680"/>
        <w:tab w:val="right" w:pos="9360"/>
      </w:tabs>
      <w:spacing w:after="60"/>
      <w:jc w:val="right"/>
      <w:rPr>
        <w:rFonts w:ascii="Garamond" w:eastAsia="Garamond" w:hAnsi="Garamond" w:cs="Garamond"/>
        <w:sz w:val="24"/>
      </w:rPr>
    </w:pPr>
    <w:r w:rsidRPr="007E318A">
      <w:rPr>
        <w:rFonts w:ascii="Garamond" w:eastAsia="Garamond" w:hAnsi="Garamond" w:cs="Garamond"/>
        <w:sz w:val="24"/>
      </w:rPr>
      <w:t xml:space="preserve">Page </w:t>
    </w:r>
    <w:r w:rsidRPr="007E318A">
      <w:rPr>
        <w:rFonts w:ascii="Garamond" w:eastAsia="Garamond" w:hAnsi="Garamond" w:cs="Garamond"/>
        <w:sz w:val="24"/>
      </w:rPr>
      <w:fldChar w:fldCharType="begin"/>
    </w:r>
    <w:r w:rsidRPr="007E318A">
      <w:rPr>
        <w:rFonts w:ascii="Garamond" w:eastAsia="Garamond" w:hAnsi="Garamond" w:cs="Garamond"/>
        <w:sz w:val="24"/>
      </w:rPr>
      <w:instrText>PAGE  \* MERGEFORMAT</w:instrText>
    </w:r>
    <w:r w:rsidRPr="007E318A">
      <w:rPr>
        <w:rFonts w:ascii="Garamond" w:eastAsia="Garamond" w:hAnsi="Garamond" w:cs="Garamond"/>
        <w:sz w:val="24"/>
      </w:rPr>
      <w:fldChar w:fldCharType="separate"/>
    </w:r>
    <w:r>
      <w:rPr>
        <w:rFonts w:ascii="Garamond" w:eastAsia="Garamond" w:hAnsi="Garamond" w:cs="Garamond"/>
        <w:noProof/>
        <w:sz w:val="24"/>
      </w:rPr>
      <w:t>108</w:t>
    </w:r>
    <w:r w:rsidRPr="007E318A">
      <w:rPr>
        <w:rFonts w:ascii="Garamond" w:eastAsia="Garamond" w:hAnsi="Garamond" w:cs="Garamond"/>
        <w:sz w:val="24"/>
      </w:rPr>
      <w:fldChar w:fldCharType="end"/>
    </w:r>
    <w:r w:rsidRPr="007E318A">
      <w:rPr>
        <w:rFonts w:ascii="Garamond" w:eastAsia="Garamond" w:hAnsi="Garamond" w:cs="Garamond"/>
        <w:sz w:val="24"/>
      </w:rPr>
      <w:t xml:space="preserve"> of </w:t>
    </w:r>
    <w:r>
      <w:rPr>
        <w:rFonts w:ascii="Garamond" w:eastAsia="Garamond" w:hAnsi="Garamond" w:cs="Garamond"/>
        <w:sz w:val="24"/>
      </w:rPr>
      <w:fldChar w:fldCharType="begin"/>
    </w:r>
    <w:r>
      <w:rPr>
        <w:rFonts w:ascii="Garamond" w:eastAsia="Garamond" w:hAnsi="Garamond" w:cs="Garamond"/>
        <w:sz w:val="24"/>
      </w:rPr>
      <w:instrText xml:space="preserve"> NUMPAGES  \* Arabic  \* MERGEFORMAT </w:instrText>
    </w:r>
    <w:r>
      <w:rPr>
        <w:rFonts w:ascii="Garamond" w:eastAsia="Garamond" w:hAnsi="Garamond" w:cs="Garamond"/>
        <w:sz w:val="24"/>
      </w:rPr>
      <w:fldChar w:fldCharType="separate"/>
    </w:r>
    <w:r>
      <w:rPr>
        <w:rFonts w:ascii="Garamond" w:eastAsia="Garamond" w:hAnsi="Garamond" w:cs="Garamond"/>
        <w:noProof/>
        <w:sz w:val="24"/>
      </w:rPr>
      <w:t>116</w:t>
    </w:r>
    <w:r>
      <w:rPr>
        <w:rFonts w:ascii="Garamond" w:eastAsia="Garamond" w:hAnsi="Garamond" w:cs="Garamond"/>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2871" w14:textId="77777777" w:rsidR="00CA74C0" w:rsidRPr="00957A80" w:rsidRDefault="004E0065" w:rsidP="00D00FFD">
    <w:pPr>
      <w:rPr>
        <w:rFonts w:ascii="Garamond" w:eastAsia="Times New Roman" w:hAnsi="Garamond" w:cs="Arial"/>
        <w:sz w:val="16"/>
        <w:szCs w:val="16"/>
      </w:rPr>
    </w:pPr>
    <w:r w:rsidRPr="00957A80">
      <w:rPr>
        <w:rFonts w:ascii="Garamond" w:eastAsia="Times New Roman" w:hAnsi="Garamond" w:cs="Arial"/>
        <w:sz w:val="16"/>
        <w:szCs w:val="16"/>
      </w:rPr>
      <w:t>Anthem Blue Cross and Blue Shield is the trade name of Community Insurance Company. Independent licensee of the Blue Cross and Blue Shield Association. ® ANTHEM is a registered trademark of Anthem Insurance Companies, Inc. The Blue Cross and Blue Shield names and symbols are registered marks of the Blue Cross and Blue Shield Association.</w:t>
    </w:r>
  </w:p>
  <w:p w14:paraId="463B4068" w14:textId="77777777" w:rsidR="00CA74C0" w:rsidRPr="007E318A" w:rsidRDefault="004E0065" w:rsidP="00D00FFD">
    <w:pPr>
      <w:tabs>
        <w:tab w:val="center" w:pos="4680"/>
        <w:tab w:val="right" w:pos="9360"/>
      </w:tabs>
      <w:spacing w:after="60"/>
      <w:rPr>
        <w:rFonts w:ascii="Garamond" w:eastAsia="Garamond" w:hAnsi="Garamond" w:cs="Garamond"/>
        <w:sz w:val="24"/>
      </w:rPr>
    </w:pPr>
    <w:r w:rsidRPr="00A85B07">
      <w:rPr>
        <w:rFonts w:ascii="Garamond" w:hAnsi="Garamond"/>
        <w:sz w:val="24"/>
        <w:szCs w:val="24"/>
      </w:rPr>
      <w:t xml:space="preserve">Questions: (844) 412-0752 or visit us at </w:t>
    </w:r>
    <w:hyperlink r:id="rId1" w:history="1">
      <w:r>
        <w:rPr>
          <w:rFonts w:ascii="Garamond" w:hAnsi="Garamond" w:cs="Segoe UI"/>
          <w:color w:val="0000FF"/>
          <w:sz w:val="24"/>
          <w:szCs w:val="24"/>
          <w:u w:val="single"/>
        </w:rPr>
        <w:t>https://student</w:t>
      </w:r>
      <w:r w:rsidRPr="00A85B07">
        <w:rPr>
          <w:rFonts w:ascii="Garamond" w:hAnsi="Garamond" w:cs="Segoe UI"/>
          <w:color w:val="0000FF"/>
          <w:sz w:val="24"/>
          <w:szCs w:val="24"/>
          <w:u w:val="single"/>
        </w:rPr>
        <w:t>.</w:t>
      </w:r>
      <w:r>
        <w:rPr>
          <w:rFonts w:ascii="Garamond" w:hAnsi="Garamond" w:cs="Segoe UI"/>
          <w:color w:val="0000FF"/>
          <w:sz w:val="24"/>
          <w:szCs w:val="24"/>
          <w:u w:val="single"/>
        </w:rPr>
        <w:t>anthem</w:t>
      </w:r>
      <w:r w:rsidRPr="00A85B07">
        <w:rPr>
          <w:rFonts w:ascii="Garamond" w:hAnsi="Garamond" w:cs="Segoe UI"/>
          <w:color w:val="0000FF"/>
          <w:sz w:val="24"/>
          <w:szCs w:val="24"/>
          <w:u w:val="single"/>
        </w:rPr>
        <w:t>.com</w:t>
      </w:r>
    </w:hyperlink>
    <w:r w:rsidRPr="00A85B07">
      <w:rPr>
        <w:rFonts w:ascii="Garamond" w:eastAsia="Times New Roman" w:hAnsi="Garamond"/>
        <w:color w:val="0563C1"/>
        <w:sz w:val="24"/>
        <w:szCs w:val="24"/>
        <w:u w:val="single"/>
      </w:rPr>
      <w:br/>
    </w:r>
    <w:r w:rsidRPr="00A85B07">
      <w:rPr>
        <w:rFonts w:ascii="Garamond" w:hAnsi="Garamond"/>
        <w:sz w:val="24"/>
        <w:szCs w:val="24"/>
      </w:rPr>
      <w:t>OH</w:t>
    </w:r>
    <w:r w:rsidRPr="00A85B07">
      <w:rPr>
        <w:rFonts w:ascii="Garamond" w:hAnsi="Garamond" w:cs="Segoe UI"/>
        <w:color w:val="000000"/>
        <w:sz w:val="24"/>
        <w:szCs w:val="24"/>
      </w:rPr>
      <w:t>/</w:t>
    </w:r>
    <w:r>
      <w:rPr>
        <w:rFonts w:ascii="Garamond" w:hAnsi="Garamond" w:cs="Segoe UI"/>
        <w:color w:val="000000"/>
        <w:sz w:val="24"/>
        <w:szCs w:val="24"/>
      </w:rPr>
      <w:t>SH</w:t>
    </w:r>
    <w:r w:rsidRPr="00A85B07">
      <w:rPr>
        <w:rFonts w:ascii="Garamond" w:hAnsi="Garamond" w:cs="Segoe UI"/>
        <w:color w:val="000000"/>
        <w:sz w:val="24"/>
        <w:szCs w:val="24"/>
      </w:rPr>
      <w:t>/</w:t>
    </w:r>
    <w:r w:rsidRPr="00A85B07">
      <w:rPr>
        <w:rFonts w:ascii="Garamond" w:hAnsi="Garamond"/>
        <w:sz w:val="24"/>
        <w:szCs w:val="24"/>
      </w:rPr>
      <w:t>Anthem Blue Access PPO</w:t>
    </w:r>
    <w:r w:rsidRPr="00A85B07">
      <w:rPr>
        <w:rFonts w:ascii="Garamond" w:hAnsi="Garamond" w:cs="Segoe UI"/>
        <w:color w:val="000000"/>
        <w:sz w:val="24"/>
        <w:szCs w:val="24"/>
      </w:rPr>
      <w:t>/</w:t>
    </w:r>
    <w:r w:rsidRPr="00A85B07">
      <w:rPr>
        <w:rFonts w:ascii="Garamond" w:hAnsi="Garamond"/>
        <w:sz w:val="24"/>
        <w:szCs w:val="24"/>
      </w:rPr>
      <w:t>QAMG</w:t>
    </w:r>
    <w:r w:rsidRPr="00A85B07">
      <w:rPr>
        <w:rFonts w:ascii="Garamond" w:hAnsi="Garamond" w:cs="Segoe UI"/>
        <w:color w:val="000000"/>
        <w:sz w:val="24"/>
        <w:szCs w:val="24"/>
      </w:rPr>
      <w:t>/</w:t>
    </w:r>
    <w:r w:rsidRPr="00A85B07">
      <w:rPr>
        <w:rFonts w:ascii="Garamond" w:hAnsi="Garamond"/>
        <w:sz w:val="24"/>
        <w:szCs w:val="24"/>
      </w:rPr>
      <w:t>08-01-2023</w:t>
    </w:r>
  </w:p>
  <w:p w14:paraId="6A22A8F3" w14:textId="77777777" w:rsidR="00CA74C0" w:rsidRPr="005C20C0" w:rsidRDefault="004E0065" w:rsidP="005C20C0">
    <w:pPr>
      <w:tabs>
        <w:tab w:val="center" w:pos="4680"/>
        <w:tab w:val="right" w:pos="9360"/>
      </w:tabs>
      <w:spacing w:after="60"/>
      <w:jc w:val="right"/>
      <w:rPr>
        <w:rFonts w:ascii="Garamond" w:eastAsia="Garamond" w:hAnsi="Garamond" w:cs="Garamond"/>
        <w:sz w:val="24"/>
      </w:rPr>
    </w:pPr>
    <w:r w:rsidRPr="007E318A">
      <w:rPr>
        <w:rFonts w:ascii="Garamond" w:eastAsia="Garamond" w:hAnsi="Garamond" w:cs="Garamond"/>
        <w:sz w:val="24"/>
      </w:rPr>
      <w:t xml:space="preserve">Page </w:t>
    </w:r>
    <w:r w:rsidRPr="007E318A">
      <w:rPr>
        <w:rFonts w:ascii="Garamond" w:eastAsia="Garamond" w:hAnsi="Garamond" w:cs="Garamond"/>
        <w:sz w:val="24"/>
      </w:rPr>
      <w:fldChar w:fldCharType="begin"/>
    </w:r>
    <w:r w:rsidRPr="007E318A">
      <w:rPr>
        <w:rFonts w:ascii="Garamond" w:eastAsia="Garamond" w:hAnsi="Garamond" w:cs="Garamond"/>
        <w:sz w:val="24"/>
      </w:rPr>
      <w:instrText>PAGE  \* MERGEFORMAT</w:instrText>
    </w:r>
    <w:r w:rsidRPr="007E318A">
      <w:rPr>
        <w:rFonts w:ascii="Garamond" w:eastAsia="Garamond" w:hAnsi="Garamond" w:cs="Garamond"/>
        <w:sz w:val="24"/>
      </w:rPr>
      <w:fldChar w:fldCharType="separate"/>
    </w:r>
    <w:r>
      <w:rPr>
        <w:rFonts w:ascii="Garamond" w:eastAsia="Garamond" w:hAnsi="Garamond" w:cs="Garamond"/>
        <w:noProof/>
        <w:sz w:val="24"/>
      </w:rPr>
      <w:t>8</w:t>
    </w:r>
    <w:r w:rsidRPr="007E318A">
      <w:rPr>
        <w:rFonts w:ascii="Garamond" w:eastAsia="Garamond" w:hAnsi="Garamond" w:cs="Garamond"/>
        <w:sz w:val="24"/>
      </w:rPr>
      <w:fldChar w:fldCharType="end"/>
    </w:r>
    <w:r w:rsidRPr="007E318A">
      <w:rPr>
        <w:rFonts w:ascii="Garamond" w:eastAsia="Garamond" w:hAnsi="Garamond" w:cs="Garamond"/>
        <w:sz w:val="24"/>
      </w:rPr>
      <w:t xml:space="preserve"> of </w:t>
    </w:r>
    <w:r>
      <w:rPr>
        <w:rFonts w:ascii="Garamond" w:eastAsia="Garamond" w:hAnsi="Garamond" w:cs="Garamond"/>
        <w:sz w:val="24"/>
      </w:rPr>
      <w:fldChar w:fldCharType="begin"/>
    </w:r>
    <w:r>
      <w:rPr>
        <w:rFonts w:ascii="Garamond" w:eastAsia="Garamond" w:hAnsi="Garamond" w:cs="Garamond"/>
        <w:sz w:val="24"/>
      </w:rPr>
      <w:instrText xml:space="preserve"> NUMPAGES  \* Arabic  \* MERGEFORMAT </w:instrText>
    </w:r>
    <w:r>
      <w:rPr>
        <w:rFonts w:ascii="Garamond" w:eastAsia="Garamond" w:hAnsi="Garamond" w:cs="Garamond"/>
        <w:sz w:val="24"/>
      </w:rPr>
      <w:fldChar w:fldCharType="separate"/>
    </w:r>
    <w:r>
      <w:rPr>
        <w:rFonts w:ascii="Garamond" w:eastAsia="Garamond" w:hAnsi="Garamond" w:cs="Garamond"/>
        <w:noProof/>
        <w:sz w:val="24"/>
      </w:rPr>
      <w:t>10</w:t>
    </w:r>
    <w:r>
      <w:rPr>
        <w:rFonts w:ascii="Garamond" w:eastAsia="Garamond" w:hAnsi="Garamond" w:cs="Garamond"/>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9106" w14:textId="77777777" w:rsidR="00CA74C0" w:rsidRPr="00786889" w:rsidRDefault="00000000" w:rsidP="003F4ED3">
    <w:pPr>
      <w:autoSpaceDE w:val="0"/>
      <w:autoSpaceDN w:val="0"/>
      <w:adjustRightInd w:val="0"/>
      <w:rPr>
        <w:rFonts w:ascii="Arial" w:hAnsi="Arial" w:cs="Arial"/>
        <w:color w:val="262626"/>
        <w:sz w:val="16"/>
        <w:szCs w:val="16"/>
      </w:rPr>
    </w:pPr>
  </w:p>
  <w:p w14:paraId="7107884A" w14:textId="77777777" w:rsidR="00CA74C0" w:rsidRPr="00786889" w:rsidRDefault="00000000" w:rsidP="003F4ED3">
    <w:pPr>
      <w:autoSpaceDE w:val="0"/>
      <w:autoSpaceDN w:val="0"/>
      <w:adjustRightInd w:val="0"/>
      <w:rPr>
        <w:rFonts w:ascii="Arial" w:hAnsi="Arial" w:cs="Arial"/>
        <w:color w:val="262626"/>
        <w:sz w:val="16"/>
        <w:szCs w:val="16"/>
      </w:rPr>
    </w:pPr>
  </w:p>
  <w:p w14:paraId="49047B6A" w14:textId="77777777" w:rsidR="00CA74C0" w:rsidRPr="00786889" w:rsidRDefault="004E0065" w:rsidP="003F4ED3">
    <w:pPr>
      <w:autoSpaceDE w:val="0"/>
      <w:autoSpaceDN w:val="0"/>
      <w:adjustRightInd w:val="0"/>
      <w:rPr>
        <w:rFonts w:ascii="Arial" w:hAnsi="Arial" w:cs="Arial"/>
        <w:sz w:val="16"/>
        <w:szCs w:val="16"/>
      </w:rPr>
    </w:pP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t xml:space="preserve">         </w:t>
    </w:r>
  </w:p>
  <w:p w14:paraId="4BFF6727" w14:textId="77777777" w:rsidR="00CA74C0" w:rsidRPr="00786889" w:rsidRDefault="004E0065" w:rsidP="003F4ED3">
    <w:pPr>
      <w:rPr>
        <w:rFonts w:ascii="Arial" w:hAnsi="Arial" w:cs="Arial"/>
        <w:sz w:val="16"/>
        <w:szCs w:val="16"/>
      </w:rPr>
    </w:pP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r>
    <w:r w:rsidRPr="00786889">
      <w:rPr>
        <w:rFonts w:ascii="Arial" w:hAnsi="Arial" w:cs="Arial"/>
        <w:sz w:val="16"/>
        <w:szCs w:val="16"/>
      </w:rPr>
      <w:tab/>
      <w:t xml:space="preserve">   </w:t>
    </w:r>
  </w:p>
  <w:p w14:paraId="20250E40" w14:textId="77777777" w:rsidR="00CA74C0" w:rsidRPr="00363DAA" w:rsidRDefault="004E0065" w:rsidP="002D6908">
    <w:pPr>
      <w:pStyle w:val="Footer"/>
      <w:tabs>
        <w:tab w:val="center" w:pos="4680"/>
        <w:tab w:val="right" w:pos="9360"/>
      </w:tabs>
      <w:jc w:val="right"/>
      <w:rPr>
        <w:rFonts w:ascii="Garamond" w:eastAsia="Garamond" w:hAnsi="Garamond" w:cs="Garamond"/>
        <w:sz w:val="16"/>
      </w:rPr>
    </w:pPr>
    <w:r w:rsidRPr="00363DAA">
      <w:rPr>
        <w:rFonts w:ascii="Garamond" w:eastAsia="Garamond" w:hAnsi="Garamond" w:cs="Garamond"/>
        <w:sz w:val="24"/>
      </w:rPr>
      <w:t xml:space="preserve">Page </w:t>
    </w:r>
    <w:r w:rsidRPr="00363DAA">
      <w:rPr>
        <w:rFonts w:ascii="Garamond" w:eastAsia="Garamond" w:hAnsi="Garamond" w:cs="Garamond"/>
        <w:sz w:val="24"/>
      </w:rPr>
      <w:fldChar w:fldCharType="begin"/>
    </w:r>
    <w:r w:rsidRPr="00363DAA">
      <w:rPr>
        <w:rFonts w:ascii="Garamond" w:eastAsia="Garamond" w:hAnsi="Garamond" w:cs="Garamond"/>
        <w:sz w:val="24"/>
      </w:rPr>
      <w:instrText>PAGE  \* MERGEFORMAT</w:instrText>
    </w:r>
    <w:r w:rsidRPr="00363DAA">
      <w:rPr>
        <w:rFonts w:ascii="Garamond" w:eastAsia="Garamond" w:hAnsi="Garamond" w:cs="Garamond"/>
        <w:sz w:val="24"/>
      </w:rPr>
      <w:fldChar w:fldCharType="separate"/>
    </w:r>
    <w:r>
      <w:rPr>
        <w:rFonts w:ascii="Garamond" w:eastAsia="Garamond" w:hAnsi="Garamond" w:cs="Garamond"/>
        <w:noProof/>
        <w:sz w:val="24"/>
      </w:rPr>
      <w:t>10</w:t>
    </w:r>
    <w:r w:rsidRPr="00363DAA">
      <w:rPr>
        <w:rFonts w:ascii="Garamond" w:eastAsia="Garamond" w:hAnsi="Garamond" w:cs="Garamond"/>
        <w:sz w:val="24"/>
      </w:rPr>
      <w:fldChar w:fldCharType="end"/>
    </w:r>
    <w:r w:rsidRPr="00363DAA">
      <w:rPr>
        <w:rFonts w:ascii="Garamond" w:eastAsia="Garamond" w:hAnsi="Garamond" w:cs="Garamond"/>
        <w:sz w:val="24"/>
      </w:rPr>
      <w:t xml:space="preserve"> of </w:t>
    </w:r>
    <w:r>
      <w:rPr>
        <w:rFonts w:ascii="Garamond" w:eastAsia="Garamond" w:hAnsi="Garamond" w:cs="Garamond"/>
        <w:sz w:val="24"/>
      </w:rPr>
      <w:fldChar w:fldCharType="begin"/>
    </w:r>
    <w:r>
      <w:rPr>
        <w:rFonts w:ascii="Garamond" w:eastAsia="Garamond" w:hAnsi="Garamond" w:cs="Garamond"/>
        <w:sz w:val="24"/>
      </w:rPr>
      <w:instrText xml:space="preserve"> NUMPAGES  \* Arabic  \* MERGEFORMAT </w:instrText>
    </w:r>
    <w:r>
      <w:rPr>
        <w:rFonts w:ascii="Garamond" w:eastAsia="Garamond" w:hAnsi="Garamond" w:cs="Garamond"/>
        <w:sz w:val="24"/>
      </w:rPr>
      <w:fldChar w:fldCharType="separate"/>
    </w:r>
    <w:r>
      <w:rPr>
        <w:rFonts w:ascii="Garamond" w:eastAsia="Garamond" w:hAnsi="Garamond" w:cs="Garamond"/>
        <w:noProof/>
        <w:sz w:val="24"/>
      </w:rPr>
      <w:t>10</w:t>
    </w:r>
    <w:r>
      <w:rPr>
        <w:rFonts w:ascii="Garamond" w:eastAsia="Garamond" w:hAnsi="Garamond" w:cs="Garamond"/>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31F7" w14:textId="77777777" w:rsidR="00887056" w:rsidRDefault="00887056">
      <w:r>
        <w:separator/>
      </w:r>
    </w:p>
  </w:footnote>
  <w:footnote w:type="continuationSeparator" w:id="0">
    <w:p w14:paraId="2ABB77D1" w14:textId="77777777" w:rsidR="00887056" w:rsidRDefault="00887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40" w:type="dxa"/>
      <w:tblInd w:w="-720" w:type="dxa"/>
      <w:tblBorders>
        <w:top w:val="nil"/>
        <w:left w:val="nil"/>
        <w:bottom w:val="nil"/>
        <w:right w:val="nil"/>
        <w:insideH w:val="nil"/>
        <w:insideV w:val="nil"/>
      </w:tblBorders>
      <w:tblLayout w:type="fixed"/>
      <w:tblLook w:val="01E0" w:firstRow="1" w:lastRow="1" w:firstColumn="1" w:lastColumn="1" w:noHBand="0" w:noVBand="0"/>
    </w:tblPr>
    <w:tblGrid>
      <w:gridCol w:w="6580"/>
      <w:gridCol w:w="5660"/>
    </w:tblGrid>
    <w:tr w:rsidR="00A309F1" w14:paraId="75D822BF" w14:textId="77777777">
      <w:tc>
        <w:tcPr>
          <w:tcW w:w="6580" w:type="dxa"/>
          <w:tcMar>
            <w:top w:w="0" w:type="dxa"/>
            <w:left w:w="108" w:type="dxa"/>
            <w:bottom w:w="0" w:type="dxa"/>
            <w:right w:w="108" w:type="dxa"/>
          </w:tcMar>
        </w:tcPr>
        <w:p w14:paraId="74D72608" w14:textId="77777777" w:rsidR="00CA74C0" w:rsidRDefault="00000000">
          <w:pPr>
            <w:pStyle w:val="Header"/>
            <w:tabs>
              <w:tab w:val="center" w:pos="4680"/>
              <w:tab w:val="right" w:pos="9360"/>
            </w:tabs>
            <w:rPr>
              <w:rFonts w:ascii="Garamond" w:eastAsia="Garamond" w:hAnsi="Garamond" w:cs="Garamond"/>
              <w:sz w:val="24"/>
            </w:rPr>
          </w:pPr>
        </w:p>
      </w:tc>
      <w:tc>
        <w:tcPr>
          <w:tcW w:w="5660" w:type="dxa"/>
          <w:tcMar>
            <w:top w:w="0" w:type="dxa"/>
            <w:left w:w="108" w:type="dxa"/>
            <w:bottom w:w="0" w:type="dxa"/>
            <w:right w:w="108" w:type="dxa"/>
          </w:tcMar>
        </w:tcPr>
        <w:p w14:paraId="7CDAED8D" w14:textId="77777777" w:rsidR="00CA74C0" w:rsidRDefault="00000000">
          <w:pPr>
            <w:pStyle w:val="Header"/>
            <w:tabs>
              <w:tab w:val="right" w:pos="9360"/>
            </w:tabs>
            <w:ind w:left="4642" w:right="-17"/>
            <w:rPr>
              <w:rFonts w:ascii="Garamond" w:eastAsia="Garamond" w:hAnsi="Garamond" w:cs="Garamond"/>
              <w:sz w:val="24"/>
            </w:rPr>
          </w:pPr>
        </w:p>
      </w:tc>
    </w:tr>
  </w:tbl>
  <w:p w14:paraId="7FB9E235" w14:textId="77777777" w:rsidR="00CA74C0" w:rsidRDefault="00000000" w:rsidP="00CF74E9">
    <w:pPr>
      <w:pStyle w:val="Header"/>
      <w:tabs>
        <w:tab w:val="center" w:pos="4680"/>
        <w:tab w:val="right" w:pos="9360"/>
      </w:tabs>
      <w:ind w:left="-540" w:right="-6" w:firstLine="540"/>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68" w:type="dxa"/>
      <w:tblInd w:w="-720" w:type="dxa"/>
      <w:tblBorders>
        <w:top w:val="nil"/>
        <w:left w:val="nil"/>
        <w:bottom w:val="nil"/>
        <w:right w:val="nil"/>
        <w:insideH w:val="nil"/>
        <w:insideV w:val="nil"/>
      </w:tblBorders>
      <w:tblLayout w:type="fixed"/>
      <w:tblLook w:val="01E0" w:firstRow="1" w:lastRow="1" w:firstColumn="1" w:lastColumn="1" w:noHBand="0" w:noVBand="0"/>
    </w:tblPr>
    <w:tblGrid>
      <w:gridCol w:w="6581"/>
      <w:gridCol w:w="5587"/>
    </w:tblGrid>
    <w:tr w:rsidR="00A309F1" w14:paraId="0CF70214" w14:textId="77777777" w:rsidTr="00681FE2">
      <w:tc>
        <w:tcPr>
          <w:tcW w:w="6580" w:type="dxa"/>
          <w:tcMar>
            <w:top w:w="0" w:type="dxa"/>
            <w:left w:w="108" w:type="dxa"/>
            <w:bottom w:w="0" w:type="dxa"/>
            <w:right w:w="108" w:type="dxa"/>
          </w:tcMar>
        </w:tcPr>
        <w:p w14:paraId="3E8112F1" w14:textId="77777777" w:rsidR="00CA74C0" w:rsidRPr="00994CF1" w:rsidRDefault="004E0065" w:rsidP="00CF74E9">
          <w:pPr>
            <w:pStyle w:val="Header"/>
            <w:tabs>
              <w:tab w:val="center" w:pos="4680"/>
              <w:tab w:val="right" w:pos="9360"/>
            </w:tabs>
            <w:rPr>
              <w:rFonts w:cs="Calibri"/>
            </w:rPr>
          </w:pPr>
          <w:r>
            <w:rPr>
              <w:noProof/>
            </w:rPr>
            <w:drawing>
              <wp:inline distT="0" distB="0" distL="0" distR="0" wp14:anchorId="6C7CA4B1" wp14:editId="04C70FA4">
                <wp:extent cx="4102735" cy="878840"/>
                <wp:effectExtent l="0" t="0" r="0" b="0"/>
                <wp:docPr id="308" name="image4" descr="image5"/>
                <wp:cNvGraphicFramePr/>
                <a:graphic xmlns:a="http://schemas.openxmlformats.org/drawingml/2006/main">
                  <a:graphicData uri="http://schemas.openxmlformats.org/drawingml/2006/picture">
                    <pic:pic xmlns:pic="http://schemas.openxmlformats.org/drawingml/2006/picture">
                      <pic:nvPicPr>
                        <pic:cNvPr id="0" name="image4" descr="image5"/>
                        <pic:cNvPicPr>
                          <a:picLocks noChangeArrowheads="1"/>
                        </pic:cNvPicPr>
                      </pic:nvPicPr>
                      <pic:blipFill rotWithShape="1">
                        <a:blip r:embed="rId1">
                          <a:extLst>
                            <a:ext uri="{28A0092B-C50C-407E-A947-70E740481C1C}">
                              <a14:useLocalDpi xmlns:a14="http://schemas.microsoft.com/office/drawing/2010/main" val="0"/>
                            </a:ext>
                          </a:extLst>
                        </a:blip>
                        <a:srcRect t="34220"/>
                        <a:stretch>
                          <a:fillRect/>
                        </a:stretch>
                      </pic:blipFill>
                      <pic:spPr bwMode="auto">
                        <a:xfrm>
                          <a:off x="0" y="0"/>
                          <a:ext cx="4102735" cy="87884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c>
        <w:tcPr>
          <w:tcW w:w="5587" w:type="dxa"/>
          <w:tcMar>
            <w:top w:w="0" w:type="dxa"/>
            <w:left w:w="108" w:type="dxa"/>
            <w:bottom w:w="0" w:type="dxa"/>
            <w:right w:w="108" w:type="dxa"/>
          </w:tcMar>
        </w:tcPr>
        <w:p w14:paraId="78C0868F" w14:textId="77777777" w:rsidR="00CA74C0" w:rsidRPr="000161B6" w:rsidRDefault="004E0065" w:rsidP="00FE56D1">
          <w:pPr>
            <w:tabs>
              <w:tab w:val="left" w:pos="1035"/>
            </w:tabs>
            <w:jc w:val="right"/>
          </w:pPr>
          <w:r>
            <w:rPr>
              <w:noProof/>
            </w:rPr>
            <w:drawing>
              <wp:inline distT="0" distB="0" distL="0" distR="0" wp14:anchorId="63AFCB6F" wp14:editId="6A1C5EC0">
                <wp:extent cx="2466154" cy="238125"/>
                <wp:effectExtent l="0" t="0" r="0" b="0"/>
                <wp:docPr id="309" name="Picture 309"/>
                <wp:cNvGraphicFramePr/>
                <a:graphic xmlns:a="http://schemas.openxmlformats.org/drawingml/2006/main">
                  <a:graphicData uri="http://schemas.openxmlformats.org/drawingml/2006/picture">
                    <pic:pic xmlns:pic="http://schemas.openxmlformats.org/drawingml/2006/picture">
                      <pic:nvPicPr>
                        <pic:cNvPr id="98" name="Picture 97"/>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09989" cy="242358"/>
                        </a:xfrm>
                        <a:prstGeom prst="rect">
                          <a:avLst/>
                        </a:prstGeom>
                        <a:noFill/>
                        <a:ln>
                          <a:noFill/>
                        </a:ln>
                      </pic:spPr>
                    </pic:pic>
                  </a:graphicData>
                </a:graphic>
              </wp:inline>
            </w:drawing>
          </w:r>
        </w:p>
      </w:tc>
    </w:tr>
  </w:tbl>
  <w:p w14:paraId="7B1782EB" w14:textId="77777777" w:rsidR="00CA74C0" w:rsidRPr="003D1068" w:rsidRDefault="0000000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40" w:type="dxa"/>
      <w:tblInd w:w="-720" w:type="dxa"/>
      <w:tblBorders>
        <w:top w:val="nil"/>
        <w:left w:val="nil"/>
        <w:bottom w:val="nil"/>
        <w:right w:val="nil"/>
        <w:insideH w:val="nil"/>
        <w:insideV w:val="nil"/>
      </w:tblBorders>
      <w:tblLayout w:type="fixed"/>
      <w:tblLook w:val="01E0" w:firstRow="1" w:lastRow="1" w:firstColumn="1" w:lastColumn="1" w:noHBand="0" w:noVBand="0"/>
    </w:tblPr>
    <w:tblGrid>
      <w:gridCol w:w="6580"/>
      <w:gridCol w:w="5660"/>
    </w:tblGrid>
    <w:tr w:rsidR="00A309F1" w14:paraId="5557320B" w14:textId="77777777">
      <w:tc>
        <w:tcPr>
          <w:tcW w:w="6580" w:type="dxa"/>
          <w:tcMar>
            <w:top w:w="0" w:type="dxa"/>
            <w:left w:w="108" w:type="dxa"/>
            <w:bottom w:w="0" w:type="dxa"/>
            <w:right w:w="108" w:type="dxa"/>
          </w:tcMar>
        </w:tcPr>
        <w:p w14:paraId="69E1259D" w14:textId="77777777" w:rsidR="00CA74C0" w:rsidRDefault="00000000">
          <w:pPr>
            <w:pStyle w:val="Header"/>
            <w:tabs>
              <w:tab w:val="center" w:pos="4680"/>
              <w:tab w:val="right" w:pos="9360"/>
            </w:tabs>
            <w:rPr>
              <w:rFonts w:cs="Calibri"/>
            </w:rPr>
          </w:pPr>
        </w:p>
      </w:tc>
      <w:tc>
        <w:tcPr>
          <w:tcW w:w="5660" w:type="dxa"/>
          <w:tcMar>
            <w:top w:w="0" w:type="dxa"/>
            <w:left w:w="108" w:type="dxa"/>
            <w:bottom w:w="0" w:type="dxa"/>
            <w:right w:w="108" w:type="dxa"/>
          </w:tcMar>
        </w:tcPr>
        <w:p w14:paraId="7D6CE341" w14:textId="77777777" w:rsidR="00CA74C0" w:rsidRDefault="00000000">
          <w:pPr>
            <w:pStyle w:val="Header"/>
            <w:tabs>
              <w:tab w:val="right" w:pos="9360"/>
            </w:tabs>
            <w:ind w:left="4642" w:right="-17"/>
            <w:rPr>
              <w:rFonts w:cs="Calibri"/>
            </w:rPr>
          </w:pPr>
        </w:p>
      </w:tc>
    </w:tr>
  </w:tbl>
  <w:p w14:paraId="0D27AC89" w14:textId="77777777" w:rsidR="00CA74C0" w:rsidRPr="00AA4CA1" w:rsidRDefault="00000000" w:rsidP="00AA4CA1">
    <w:pPr>
      <w:rPr>
        <w:rFonts w:ascii="Garamond" w:eastAsia="Times New Roman" w:hAnsi="Garamond"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40" w:type="dxa"/>
      <w:tblInd w:w="-720" w:type="dxa"/>
      <w:tblBorders>
        <w:top w:val="nil"/>
        <w:left w:val="nil"/>
        <w:bottom w:val="nil"/>
        <w:right w:val="nil"/>
        <w:insideH w:val="nil"/>
        <w:insideV w:val="nil"/>
      </w:tblBorders>
      <w:tblLayout w:type="fixed"/>
      <w:tblLook w:val="01E0" w:firstRow="1" w:lastRow="1" w:firstColumn="1" w:lastColumn="1" w:noHBand="0" w:noVBand="0"/>
    </w:tblPr>
    <w:tblGrid>
      <w:gridCol w:w="6580"/>
      <w:gridCol w:w="5660"/>
    </w:tblGrid>
    <w:tr w:rsidR="00A309F1" w14:paraId="6AD436EE" w14:textId="77777777">
      <w:tc>
        <w:tcPr>
          <w:tcW w:w="6580" w:type="dxa"/>
          <w:tcMar>
            <w:top w:w="0" w:type="dxa"/>
            <w:left w:w="108" w:type="dxa"/>
            <w:bottom w:w="0" w:type="dxa"/>
            <w:right w:w="108" w:type="dxa"/>
          </w:tcMar>
        </w:tcPr>
        <w:p w14:paraId="1FA2C0C2" w14:textId="77777777" w:rsidR="00CA74C0" w:rsidRDefault="00000000">
          <w:pPr>
            <w:pStyle w:val="Header"/>
            <w:tabs>
              <w:tab w:val="center" w:pos="4680"/>
              <w:tab w:val="right" w:pos="9360"/>
            </w:tabs>
            <w:rPr>
              <w:rFonts w:cs="Calibri"/>
            </w:rPr>
          </w:pPr>
        </w:p>
      </w:tc>
      <w:tc>
        <w:tcPr>
          <w:tcW w:w="5660" w:type="dxa"/>
          <w:tcMar>
            <w:top w:w="0" w:type="dxa"/>
            <w:left w:w="108" w:type="dxa"/>
            <w:bottom w:w="0" w:type="dxa"/>
            <w:right w:w="108" w:type="dxa"/>
          </w:tcMar>
        </w:tcPr>
        <w:p w14:paraId="41C983DB" w14:textId="77777777" w:rsidR="00CA74C0" w:rsidRDefault="00000000">
          <w:pPr>
            <w:pStyle w:val="Header"/>
            <w:tabs>
              <w:tab w:val="right" w:pos="9360"/>
            </w:tabs>
            <w:ind w:left="4642" w:right="-17"/>
            <w:rPr>
              <w:rFonts w:cs="Calibri"/>
            </w:rPr>
          </w:pPr>
        </w:p>
      </w:tc>
    </w:tr>
  </w:tbl>
  <w:p w14:paraId="6A4C4883" w14:textId="77777777" w:rsidR="00CA74C0" w:rsidRDefault="00000000">
    <w:pPr>
      <w:pStyle w:val="Header"/>
      <w:tabs>
        <w:tab w:val="center" w:pos="4680"/>
        <w:tab w:val="right" w:pos="9360"/>
      </w:tabs>
      <w:rPr>
        <w:rFonts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0373" w14:textId="77777777" w:rsidR="00CA74C0" w:rsidRDefault="00000000">
    <w:pPr>
      <w:pStyle w:val="Header"/>
      <w:tabs>
        <w:tab w:val="center" w:pos="4680"/>
        <w:tab w:val="right" w:pos="9360"/>
      </w:tabs>
      <w:rPr>
        <w:rFonts w:ascii="Arial" w:eastAsia="Arial" w:hAnsi="Arial" w:cs="Arial"/>
        <w:sz w:val="24"/>
      </w:rPr>
    </w:pPr>
  </w:p>
  <w:p w14:paraId="1093FFAA" w14:textId="77777777" w:rsidR="00CA74C0" w:rsidRDefault="004E0065" w:rsidP="002D6908">
    <w:pPr>
      <w:tabs>
        <w:tab w:val="center" w:pos="4680"/>
        <w:tab w:val="right" w:pos="9360"/>
      </w:tabs>
      <w:spacing w:after="60"/>
      <w:rPr>
        <w:rFonts w:ascii="Garamond" w:eastAsia="Garamond" w:hAnsi="Garamond" w:cs="Garamond"/>
        <w:b/>
        <w:color w:val="4F81BD"/>
        <w:sz w:val="32"/>
      </w:rPr>
    </w:pPr>
    <w:r>
      <w:rPr>
        <w:rFonts w:ascii="Garamond" w:eastAsia="Garamond" w:hAnsi="Garamond" w:cs="Garamond"/>
        <w:b/>
        <w:color w:val="4F81BD"/>
        <w:sz w:val="32"/>
      </w:rPr>
      <w:t>Language Access Services:</w:t>
    </w:r>
  </w:p>
  <w:p w14:paraId="18C3C8AB" w14:textId="77777777" w:rsidR="00CA74C0" w:rsidRPr="002D6908" w:rsidRDefault="00000000" w:rsidP="002D6908">
    <w:pPr>
      <w:tabs>
        <w:tab w:val="center" w:pos="4680"/>
        <w:tab w:val="right" w:pos="9360"/>
      </w:tabs>
      <w:spacing w:after="60"/>
      <w:rPr>
        <w:rFonts w:ascii="Arial" w:eastAsia="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B5D"/>
    <w:multiLevelType w:val="hybridMultilevel"/>
    <w:tmpl w:val="26BE9398"/>
    <w:lvl w:ilvl="0" w:tplc="3C34EB00">
      <w:start w:val="1"/>
      <w:numFmt w:val="bullet"/>
      <w:pStyle w:val="12GarBullet"/>
      <w:lvlText w:val=""/>
      <w:lvlJc w:val="left"/>
      <w:pPr>
        <w:ind w:left="720" w:hanging="360"/>
      </w:pPr>
      <w:rPr>
        <w:rFonts w:ascii="Symbol" w:hAnsi="Symbol" w:hint="default"/>
      </w:rPr>
    </w:lvl>
    <w:lvl w:ilvl="1" w:tplc="DD3E11E4" w:tentative="1">
      <w:start w:val="1"/>
      <w:numFmt w:val="bullet"/>
      <w:lvlText w:val="o"/>
      <w:lvlJc w:val="left"/>
      <w:pPr>
        <w:ind w:left="1440" w:hanging="360"/>
      </w:pPr>
      <w:rPr>
        <w:rFonts w:ascii="Courier New" w:hAnsi="Courier New" w:cs="Courier New" w:hint="default"/>
      </w:rPr>
    </w:lvl>
    <w:lvl w:ilvl="2" w:tplc="A2CCD6E8" w:tentative="1">
      <w:start w:val="1"/>
      <w:numFmt w:val="bullet"/>
      <w:lvlText w:val=""/>
      <w:lvlJc w:val="left"/>
      <w:pPr>
        <w:ind w:left="2160" w:hanging="360"/>
      </w:pPr>
      <w:rPr>
        <w:rFonts w:ascii="Wingdings" w:hAnsi="Wingdings" w:hint="default"/>
      </w:rPr>
    </w:lvl>
    <w:lvl w:ilvl="3" w:tplc="42006DC0" w:tentative="1">
      <w:start w:val="1"/>
      <w:numFmt w:val="bullet"/>
      <w:lvlText w:val=""/>
      <w:lvlJc w:val="left"/>
      <w:pPr>
        <w:ind w:left="2880" w:hanging="360"/>
      </w:pPr>
      <w:rPr>
        <w:rFonts w:ascii="Symbol" w:hAnsi="Symbol" w:hint="default"/>
      </w:rPr>
    </w:lvl>
    <w:lvl w:ilvl="4" w:tplc="E6D65774" w:tentative="1">
      <w:start w:val="1"/>
      <w:numFmt w:val="bullet"/>
      <w:lvlText w:val="o"/>
      <w:lvlJc w:val="left"/>
      <w:pPr>
        <w:ind w:left="3600" w:hanging="360"/>
      </w:pPr>
      <w:rPr>
        <w:rFonts w:ascii="Courier New" w:hAnsi="Courier New" w:cs="Courier New" w:hint="default"/>
      </w:rPr>
    </w:lvl>
    <w:lvl w:ilvl="5" w:tplc="57DC17D2" w:tentative="1">
      <w:start w:val="1"/>
      <w:numFmt w:val="bullet"/>
      <w:lvlText w:val=""/>
      <w:lvlJc w:val="left"/>
      <w:pPr>
        <w:ind w:left="4320" w:hanging="360"/>
      </w:pPr>
      <w:rPr>
        <w:rFonts w:ascii="Wingdings" w:hAnsi="Wingdings" w:hint="default"/>
      </w:rPr>
    </w:lvl>
    <w:lvl w:ilvl="6" w:tplc="1114963C" w:tentative="1">
      <w:start w:val="1"/>
      <w:numFmt w:val="bullet"/>
      <w:lvlText w:val=""/>
      <w:lvlJc w:val="left"/>
      <w:pPr>
        <w:ind w:left="5040" w:hanging="360"/>
      </w:pPr>
      <w:rPr>
        <w:rFonts w:ascii="Symbol" w:hAnsi="Symbol" w:hint="default"/>
      </w:rPr>
    </w:lvl>
    <w:lvl w:ilvl="7" w:tplc="F08A9652" w:tentative="1">
      <w:start w:val="1"/>
      <w:numFmt w:val="bullet"/>
      <w:lvlText w:val="o"/>
      <w:lvlJc w:val="left"/>
      <w:pPr>
        <w:ind w:left="5760" w:hanging="360"/>
      </w:pPr>
      <w:rPr>
        <w:rFonts w:ascii="Courier New" w:hAnsi="Courier New" w:cs="Courier New" w:hint="default"/>
      </w:rPr>
    </w:lvl>
    <w:lvl w:ilvl="8" w:tplc="5692B0DA" w:tentative="1">
      <w:start w:val="1"/>
      <w:numFmt w:val="bullet"/>
      <w:lvlText w:val=""/>
      <w:lvlJc w:val="left"/>
      <w:pPr>
        <w:ind w:left="6480" w:hanging="360"/>
      </w:pPr>
      <w:rPr>
        <w:rFonts w:ascii="Wingdings" w:hAnsi="Wingdings" w:hint="default"/>
      </w:rPr>
    </w:lvl>
  </w:abstractNum>
  <w:abstractNum w:abstractNumId="1" w15:restartNumberingAfterBreak="0">
    <w:nsid w:val="07BD09B8"/>
    <w:multiLevelType w:val="multilevel"/>
    <w:tmpl w:val="99FE48A4"/>
    <w:lvl w:ilvl="0">
      <w:start w:val="1"/>
      <w:numFmt w:val="bullet"/>
      <w:lvlText w:val=""/>
      <w:lvlJc w:val="left"/>
      <w:pPr>
        <w:ind w:left="720" w:hanging="360"/>
      </w:pPr>
      <w:rPr>
        <w:rFonts w:ascii="Symbol" w:eastAsia="Symbol" w:hAnsi="Symbol" w:cs="Symbol"/>
        <w:b w:val="0"/>
        <w:i w:val="0"/>
        <w:color w:val="auto"/>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515EF"/>
    <w:multiLevelType w:val="hybridMultilevel"/>
    <w:tmpl w:val="B1884180"/>
    <w:lvl w:ilvl="0" w:tplc="21143D44">
      <w:start w:val="1"/>
      <w:numFmt w:val="bullet"/>
      <w:lvlText w:val=""/>
      <w:lvlJc w:val="left"/>
      <w:pPr>
        <w:ind w:left="720" w:hanging="360"/>
      </w:pPr>
      <w:rPr>
        <w:rFonts w:ascii="Symbol" w:hAnsi="Symbol" w:hint="default"/>
      </w:rPr>
    </w:lvl>
    <w:lvl w:ilvl="1" w:tplc="EE96AA52" w:tentative="1">
      <w:start w:val="1"/>
      <w:numFmt w:val="bullet"/>
      <w:lvlText w:val="o"/>
      <w:lvlJc w:val="left"/>
      <w:pPr>
        <w:ind w:left="1440" w:hanging="360"/>
      </w:pPr>
      <w:rPr>
        <w:rFonts w:ascii="Courier New" w:hAnsi="Courier New" w:cs="Courier New" w:hint="default"/>
      </w:rPr>
    </w:lvl>
    <w:lvl w:ilvl="2" w:tplc="B4EAE610" w:tentative="1">
      <w:start w:val="1"/>
      <w:numFmt w:val="bullet"/>
      <w:lvlText w:val=""/>
      <w:lvlJc w:val="left"/>
      <w:pPr>
        <w:ind w:left="2160" w:hanging="360"/>
      </w:pPr>
      <w:rPr>
        <w:rFonts w:ascii="Wingdings" w:hAnsi="Wingdings" w:hint="default"/>
      </w:rPr>
    </w:lvl>
    <w:lvl w:ilvl="3" w:tplc="ACE8D0EE" w:tentative="1">
      <w:start w:val="1"/>
      <w:numFmt w:val="bullet"/>
      <w:lvlText w:val=""/>
      <w:lvlJc w:val="left"/>
      <w:pPr>
        <w:ind w:left="2880" w:hanging="360"/>
      </w:pPr>
      <w:rPr>
        <w:rFonts w:ascii="Symbol" w:hAnsi="Symbol" w:hint="default"/>
      </w:rPr>
    </w:lvl>
    <w:lvl w:ilvl="4" w:tplc="FB9E94D6" w:tentative="1">
      <w:start w:val="1"/>
      <w:numFmt w:val="bullet"/>
      <w:lvlText w:val="o"/>
      <w:lvlJc w:val="left"/>
      <w:pPr>
        <w:ind w:left="3600" w:hanging="360"/>
      </w:pPr>
      <w:rPr>
        <w:rFonts w:ascii="Courier New" w:hAnsi="Courier New" w:cs="Courier New" w:hint="default"/>
      </w:rPr>
    </w:lvl>
    <w:lvl w:ilvl="5" w:tplc="4A62FB96" w:tentative="1">
      <w:start w:val="1"/>
      <w:numFmt w:val="bullet"/>
      <w:lvlText w:val=""/>
      <w:lvlJc w:val="left"/>
      <w:pPr>
        <w:ind w:left="4320" w:hanging="360"/>
      </w:pPr>
      <w:rPr>
        <w:rFonts w:ascii="Wingdings" w:hAnsi="Wingdings" w:hint="default"/>
      </w:rPr>
    </w:lvl>
    <w:lvl w:ilvl="6" w:tplc="5A9459DC" w:tentative="1">
      <w:start w:val="1"/>
      <w:numFmt w:val="bullet"/>
      <w:lvlText w:val=""/>
      <w:lvlJc w:val="left"/>
      <w:pPr>
        <w:ind w:left="5040" w:hanging="360"/>
      </w:pPr>
      <w:rPr>
        <w:rFonts w:ascii="Symbol" w:hAnsi="Symbol" w:hint="default"/>
      </w:rPr>
    </w:lvl>
    <w:lvl w:ilvl="7" w:tplc="CD12DD22" w:tentative="1">
      <w:start w:val="1"/>
      <w:numFmt w:val="bullet"/>
      <w:lvlText w:val="o"/>
      <w:lvlJc w:val="left"/>
      <w:pPr>
        <w:ind w:left="5760" w:hanging="360"/>
      </w:pPr>
      <w:rPr>
        <w:rFonts w:ascii="Courier New" w:hAnsi="Courier New" w:cs="Courier New" w:hint="default"/>
      </w:rPr>
    </w:lvl>
    <w:lvl w:ilvl="8" w:tplc="08B2180C" w:tentative="1">
      <w:start w:val="1"/>
      <w:numFmt w:val="bullet"/>
      <w:lvlText w:val=""/>
      <w:lvlJc w:val="left"/>
      <w:pPr>
        <w:ind w:left="6480" w:hanging="360"/>
      </w:pPr>
      <w:rPr>
        <w:rFonts w:ascii="Wingdings" w:hAnsi="Wingdings" w:hint="default"/>
      </w:rPr>
    </w:lvl>
  </w:abstractNum>
  <w:abstractNum w:abstractNumId="3" w15:restartNumberingAfterBreak="0">
    <w:nsid w:val="21C128C6"/>
    <w:multiLevelType w:val="hybridMultilevel"/>
    <w:tmpl w:val="D38AE1E0"/>
    <w:lvl w:ilvl="0" w:tplc="1424F958">
      <w:start w:val="1"/>
      <w:numFmt w:val="bullet"/>
      <w:lvlText w:val="o"/>
      <w:lvlJc w:val="left"/>
      <w:pPr>
        <w:ind w:left="720" w:hanging="360"/>
      </w:pPr>
      <w:rPr>
        <w:rFonts w:ascii="Courier New" w:hAnsi="Courier New" w:cs="Courier New" w:hint="default"/>
      </w:rPr>
    </w:lvl>
    <w:lvl w:ilvl="1" w:tplc="516AC638" w:tentative="1">
      <w:start w:val="1"/>
      <w:numFmt w:val="bullet"/>
      <w:lvlText w:val="o"/>
      <w:lvlJc w:val="left"/>
      <w:pPr>
        <w:ind w:left="1440" w:hanging="360"/>
      </w:pPr>
      <w:rPr>
        <w:rFonts w:ascii="Courier New" w:hAnsi="Courier New" w:cs="Courier New" w:hint="default"/>
      </w:rPr>
    </w:lvl>
    <w:lvl w:ilvl="2" w:tplc="079676C6" w:tentative="1">
      <w:start w:val="1"/>
      <w:numFmt w:val="bullet"/>
      <w:lvlText w:val=""/>
      <w:lvlJc w:val="left"/>
      <w:pPr>
        <w:ind w:left="2160" w:hanging="360"/>
      </w:pPr>
      <w:rPr>
        <w:rFonts w:ascii="Wingdings" w:hAnsi="Wingdings" w:hint="default"/>
      </w:rPr>
    </w:lvl>
    <w:lvl w:ilvl="3" w:tplc="1142505E" w:tentative="1">
      <w:start w:val="1"/>
      <w:numFmt w:val="bullet"/>
      <w:lvlText w:val=""/>
      <w:lvlJc w:val="left"/>
      <w:pPr>
        <w:ind w:left="2880" w:hanging="360"/>
      </w:pPr>
      <w:rPr>
        <w:rFonts w:ascii="Symbol" w:hAnsi="Symbol" w:hint="default"/>
      </w:rPr>
    </w:lvl>
    <w:lvl w:ilvl="4" w:tplc="8AB4936A" w:tentative="1">
      <w:start w:val="1"/>
      <w:numFmt w:val="bullet"/>
      <w:lvlText w:val="o"/>
      <w:lvlJc w:val="left"/>
      <w:pPr>
        <w:ind w:left="3600" w:hanging="360"/>
      </w:pPr>
      <w:rPr>
        <w:rFonts w:ascii="Courier New" w:hAnsi="Courier New" w:cs="Courier New" w:hint="default"/>
      </w:rPr>
    </w:lvl>
    <w:lvl w:ilvl="5" w:tplc="F1A8579A" w:tentative="1">
      <w:start w:val="1"/>
      <w:numFmt w:val="bullet"/>
      <w:lvlText w:val=""/>
      <w:lvlJc w:val="left"/>
      <w:pPr>
        <w:ind w:left="4320" w:hanging="360"/>
      </w:pPr>
      <w:rPr>
        <w:rFonts w:ascii="Wingdings" w:hAnsi="Wingdings" w:hint="default"/>
      </w:rPr>
    </w:lvl>
    <w:lvl w:ilvl="6" w:tplc="37F2A820" w:tentative="1">
      <w:start w:val="1"/>
      <w:numFmt w:val="bullet"/>
      <w:lvlText w:val=""/>
      <w:lvlJc w:val="left"/>
      <w:pPr>
        <w:ind w:left="5040" w:hanging="360"/>
      </w:pPr>
      <w:rPr>
        <w:rFonts w:ascii="Symbol" w:hAnsi="Symbol" w:hint="default"/>
      </w:rPr>
    </w:lvl>
    <w:lvl w:ilvl="7" w:tplc="772E9446" w:tentative="1">
      <w:start w:val="1"/>
      <w:numFmt w:val="bullet"/>
      <w:lvlText w:val="o"/>
      <w:lvlJc w:val="left"/>
      <w:pPr>
        <w:ind w:left="5760" w:hanging="360"/>
      </w:pPr>
      <w:rPr>
        <w:rFonts w:ascii="Courier New" w:hAnsi="Courier New" w:cs="Courier New" w:hint="default"/>
      </w:rPr>
    </w:lvl>
    <w:lvl w:ilvl="8" w:tplc="D8720E52" w:tentative="1">
      <w:start w:val="1"/>
      <w:numFmt w:val="bullet"/>
      <w:lvlText w:val=""/>
      <w:lvlJc w:val="left"/>
      <w:pPr>
        <w:ind w:left="6480" w:hanging="360"/>
      </w:pPr>
      <w:rPr>
        <w:rFonts w:ascii="Wingdings" w:hAnsi="Wingdings" w:hint="default"/>
      </w:rPr>
    </w:lvl>
  </w:abstractNum>
  <w:abstractNum w:abstractNumId="4" w15:restartNumberingAfterBreak="0">
    <w:nsid w:val="35314A81"/>
    <w:multiLevelType w:val="hybridMultilevel"/>
    <w:tmpl w:val="222AFE6A"/>
    <w:lvl w:ilvl="0" w:tplc="BF2808D4">
      <w:start w:val="1"/>
      <w:numFmt w:val="bullet"/>
      <w:lvlText w:val=""/>
      <w:lvlJc w:val="left"/>
      <w:pPr>
        <w:ind w:left="720" w:hanging="360"/>
      </w:pPr>
      <w:rPr>
        <w:rFonts w:ascii="Symbol" w:hAnsi="Symbol" w:hint="default"/>
        <w:color w:val="auto"/>
      </w:rPr>
    </w:lvl>
    <w:lvl w:ilvl="1" w:tplc="0EE27B4C" w:tentative="1">
      <w:start w:val="1"/>
      <w:numFmt w:val="bullet"/>
      <w:lvlText w:val="o"/>
      <w:lvlJc w:val="left"/>
      <w:pPr>
        <w:ind w:left="1440" w:hanging="360"/>
      </w:pPr>
      <w:rPr>
        <w:rFonts w:ascii="Courier New" w:hAnsi="Courier New" w:cs="Courier New" w:hint="default"/>
      </w:rPr>
    </w:lvl>
    <w:lvl w:ilvl="2" w:tplc="A9964D60" w:tentative="1">
      <w:start w:val="1"/>
      <w:numFmt w:val="bullet"/>
      <w:lvlText w:val=""/>
      <w:lvlJc w:val="left"/>
      <w:pPr>
        <w:ind w:left="2160" w:hanging="360"/>
      </w:pPr>
      <w:rPr>
        <w:rFonts w:ascii="Wingdings" w:hAnsi="Wingdings" w:hint="default"/>
      </w:rPr>
    </w:lvl>
    <w:lvl w:ilvl="3" w:tplc="F31897F8" w:tentative="1">
      <w:start w:val="1"/>
      <w:numFmt w:val="bullet"/>
      <w:lvlText w:val=""/>
      <w:lvlJc w:val="left"/>
      <w:pPr>
        <w:ind w:left="2880" w:hanging="360"/>
      </w:pPr>
      <w:rPr>
        <w:rFonts w:ascii="Symbol" w:hAnsi="Symbol" w:hint="default"/>
      </w:rPr>
    </w:lvl>
    <w:lvl w:ilvl="4" w:tplc="7B6C829E" w:tentative="1">
      <w:start w:val="1"/>
      <w:numFmt w:val="bullet"/>
      <w:lvlText w:val="o"/>
      <w:lvlJc w:val="left"/>
      <w:pPr>
        <w:ind w:left="3600" w:hanging="360"/>
      </w:pPr>
      <w:rPr>
        <w:rFonts w:ascii="Courier New" w:hAnsi="Courier New" w:cs="Courier New" w:hint="default"/>
      </w:rPr>
    </w:lvl>
    <w:lvl w:ilvl="5" w:tplc="7B6ED234" w:tentative="1">
      <w:start w:val="1"/>
      <w:numFmt w:val="bullet"/>
      <w:lvlText w:val=""/>
      <w:lvlJc w:val="left"/>
      <w:pPr>
        <w:ind w:left="4320" w:hanging="360"/>
      </w:pPr>
      <w:rPr>
        <w:rFonts w:ascii="Wingdings" w:hAnsi="Wingdings" w:hint="default"/>
      </w:rPr>
    </w:lvl>
    <w:lvl w:ilvl="6" w:tplc="CB8EC184" w:tentative="1">
      <w:start w:val="1"/>
      <w:numFmt w:val="bullet"/>
      <w:lvlText w:val=""/>
      <w:lvlJc w:val="left"/>
      <w:pPr>
        <w:ind w:left="5040" w:hanging="360"/>
      </w:pPr>
      <w:rPr>
        <w:rFonts w:ascii="Symbol" w:hAnsi="Symbol" w:hint="default"/>
      </w:rPr>
    </w:lvl>
    <w:lvl w:ilvl="7" w:tplc="995016D0" w:tentative="1">
      <w:start w:val="1"/>
      <w:numFmt w:val="bullet"/>
      <w:lvlText w:val="o"/>
      <w:lvlJc w:val="left"/>
      <w:pPr>
        <w:ind w:left="5760" w:hanging="360"/>
      </w:pPr>
      <w:rPr>
        <w:rFonts w:ascii="Courier New" w:hAnsi="Courier New" w:cs="Courier New" w:hint="default"/>
      </w:rPr>
    </w:lvl>
    <w:lvl w:ilvl="8" w:tplc="9BC09ABC" w:tentative="1">
      <w:start w:val="1"/>
      <w:numFmt w:val="bullet"/>
      <w:lvlText w:val=""/>
      <w:lvlJc w:val="left"/>
      <w:pPr>
        <w:ind w:left="6480" w:hanging="360"/>
      </w:pPr>
      <w:rPr>
        <w:rFonts w:ascii="Wingdings" w:hAnsi="Wingdings" w:hint="default"/>
      </w:rPr>
    </w:lvl>
  </w:abstractNum>
  <w:abstractNum w:abstractNumId="5" w15:restartNumberingAfterBreak="0">
    <w:nsid w:val="35507B5B"/>
    <w:multiLevelType w:val="multilevel"/>
    <w:tmpl w:val="5DECA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870218"/>
    <w:multiLevelType w:val="hybridMultilevel"/>
    <w:tmpl w:val="29341882"/>
    <w:lvl w:ilvl="0" w:tplc="B540E464">
      <w:start w:val="1"/>
      <w:numFmt w:val="bullet"/>
      <w:lvlText w:val=""/>
      <w:lvlJc w:val="left"/>
      <w:pPr>
        <w:ind w:left="1080" w:hanging="360"/>
      </w:pPr>
      <w:rPr>
        <w:rFonts w:ascii="Symbol" w:hAnsi="Symbol" w:hint="default"/>
      </w:rPr>
    </w:lvl>
    <w:lvl w:ilvl="1" w:tplc="82964562" w:tentative="1">
      <w:start w:val="1"/>
      <w:numFmt w:val="bullet"/>
      <w:lvlText w:val="o"/>
      <w:lvlJc w:val="left"/>
      <w:pPr>
        <w:ind w:left="1800" w:hanging="360"/>
      </w:pPr>
      <w:rPr>
        <w:rFonts w:ascii="Courier New" w:hAnsi="Courier New" w:cs="Courier New" w:hint="default"/>
      </w:rPr>
    </w:lvl>
    <w:lvl w:ilvl="2" w:tplc="17881F36" w:tentative="1">
      <w:start w:val="1"/>
      <w:numFmt w:val="bullet"/>
      <w:lvlText w:val=""/>
      <w:lvlJc w:val="left"/>
      <w:pPr>
        <w:ind w:left="2520" w:hanging="360"/>
      </w:pPr>
      <w:rPr>
        <w:rFonts w:ascii="Wingdings" w:hAnsi="Wingdings" w:hint="default"/>
      </w:rPr>
    </w:lvl>
    <w:lvl w:ilvl="3" w:tplc="E5163EB2" w:tentative="1">
      <w:start w:val="1"/>
      <w:numFmt w:val="bullet"/>
      <w:lvlText w:val=""/>
      <w:lvlJc w:val="left"/>
      <w:pPr>
        <w:ind w:left="3240" w:hanging="360"/>
      </w:pPr>
      <w:rPr>
        <w:rFonts w:ascii="Symbol" w:hAnsi="Symbol" w:hint="default"/>
      </w:rPr>
    </w:lvl>
    <w:lvl w:ilvl="4" w:tplc="819E1FEA" w:tentative="1">
      <w:start w:val="1"/>
      <w:numFmt w:val="bullet"/>
      <w:lvlText w:val="o"/>
      <w:lvlJc w:val="left"/>
      <w:pPr>
        <w:ind w:left="3960" w:hanging="360"/>
      </w:pPr>
      <w:rPr>
        <w:rFonts w:ascii="Courier New" w:hAnsi="Courier New" w:cs="Courier New" w:hint="default"/>
      </w:rPr>
    </w:lvl>
    <w:lvl w:ilvl="5" w:tplc="B63EF7EE" w:tentative="1">
      <w:start w:val="1"/>
      <w:numFmt w:val="bullet"/>
      <w:lvlText w:val=""/>
      <w:lvlJc w:val="left"/>
      <w:pPr>
        <w:ind w:left="4680" w:hanging="360"/>
      </w:pPr>
      <w:rPr>
        <w:rFonts w:ascii="Wingdings" w:hAnsi="Wingdings" w:hint="default"/>
      </w:rPr>
    </w:lvl>
    <w:lvl w:ilvl="6" w:tplc="1E76FFF4" w:tentative="1">
      <w:start w:val="1"/>
      <w:numFmt w:val="bullet"/>
      <w:lvlText w:val=""/>
      <w:lvlJc w:val="left"/>
      <w:pPr>
        <w:ind w:left="5400" w:hanging="360"/>
      </w:pPr>
      <w:rPr>
        <w:rFonts w:ascii="Symbol" w:hAnsi="Symbol" w:hint="default"/>
      </w:rPr>
    </w:lvl>
    <w:lvl w:ilvl="7" w:tplc="D2D0FC22" w:tentative="1">
      <w:start w:val="1"/>
      <w:numFmt w:val="bullet"/>
      <w:lvlText w:val="o"/>
      <w:lvlJc w:val="left"/>
      <w:pPr>
        <w:ind w:left="6120" w:hanging="360"/>
      </w:pPr>
      <w:rPr>
        <w:rFonts w:ascii="Courier New" w:hAnsi="Courier New" w:cs="Courier New" w:hint="default"/>
      </w:rPr>
    </w:lvl>
    <w:lvl w:ilvl="8" w:tplc="287CA7F8" w:tentative="1">
      <w:start w:val="1"/>
      <w:numFmt w:val="bullet"/>
      <w:lvlText w:val=""/>
      <w:lvlJc w:val="left"/>
      <w:pPr>
        <w:ind w:left="6840" w:hanging="360"/>
      </w:pPr>
      <w:rPr>
        <w:rFonts w:ascii="Wingdings" w:hAnsi="Wingdings" w:hint="default"/>
      </w:rPr>
    </w:lvl>
  </w:abstractNum>
  <w:abstractNum w:abstractNumId="7" w15:restartNumberingAfterBreak="0">
    <w:nsid w:val="67C24ACF"/>
    <w:multiLevelType w:val="hybridMultilevel"/>
    <w:tmpl w:val="9738D542"/>
    <w:lvl w:ilvl="0" w:tplc="0AD61854">
      <w:start w:val="1"/>
      <w:numFmt w:val="bullet"/>
      <w:lvlText w:val=""/>
      <w:lvlJc w:val="left"/>
      <w:pPr>
        <w:ind w:left="720" w:hanging="360"/>
      </w:pPr>
      <w:rPr>
        <w:rFonts w:ascii="Symbol" w:hAnsi="Symbol" w:hint="default"/>
      </w:rPr>
    </w:lvl>
    <w:lvl w:ilvl="1" w:tplc="907A3BA8">
      <w:start w:val="1"/>
      <w:numFmt w:val="bullet"/>
      <w:lvlText w:val="o"/>
      <w:lvlJc w:val="left"/>
      <w:pPr>
        <w:ind w:left="1440" w:hanging="360"/>
      </w:pPr>
      <w:rPr>
        <w:rFonts w:ascii="Courier New" w:hAnsi="Courier New" w:cs="Courier New" w:hint="default"/>
      </w:rPr>
    </w:lvl>
    <w:lvl w:ilvl="2" w:tplc="F62800CA">
      <w:start w:val="1"/>
      <w:numFmt w:val="bullet"/>
      <w:lvlText w:val=""/>
      <w:lvlJc w:val="left"/>
      <w:pPr>
        <w:ind w:left="2160" w:hanging="360"/>
      </w:pPr>
      <w:rPr>
        <w:rFonts w:ascii="Wingdings" w:hAnsi="Wingdings" w:hint="default"/>
      </w:rPr>
    </w:lvl>
    <w:lvl w:ilvl="3" w:tplc="B0D441BE">
      <w:start w:val="1"/>
      <w:numFmt w:val="bullet"/>
      <w:lvlText w:val=""/>
      <w:lvlJc w:val="left"/>
      <w:pPr>
        <w:ind w:left="2880" w:hanging="360"/>
      </w:pPr>
      <w:rPr>
        <w:rFonts w:ascii="Symbol" w:hAnsi="Symbol" w:hint="default"/>
      </w:rPr>
    </w:lvl>
    <w:lvl w:ilvl="4" w:tplc="64881E0E" w:tentative="1">
      <w:start w:val="1"/>
      <w:numFmt w:val="bullet"/>
      <w:lvlText w:val="o"/>
      <w:lvlJc w:val="left"/>
      <w:pPr>
        <w:ind w:left="3600" w:hanging="360"/>
      </w:pPr>
      <w:rPr>
        <w:rFonts w:ascii="Courier New" w:hAnsi="Courier New" w:cs="Courier New" w:hint="default"/>
      </w:rPr>
    </w:lvl>
    <w:lvl w:ilvl="5" w:tplc="7F52E66E" w:tentative="1">
      <w:start w:val="1"/>
      <w:numFmt w:val="bullet"/>
      <w:lvlText w:val=""/>
      <w:lvlJc w:val="left"/>
      <w:pPr>
        <w:ind w:left="4320" w:hanging="360"/>
      </w:pPr>
      <w:rPr>
        <w:rFonts w:ascii="Wingdings" w:hAnsi="Wingdings" w:hint="default"/>
      </w:rPr>
    </w:lvl>
    <w:lvl w:ilvl="6" w:tplc="A9768E0A" w:tentative="1">
      <w:start w:val="1"/>
      <w:numFmt w:val="bullet"/>
      <w:lvlText w:val=""/>
      <w:lvlJc w:val="left"/>
      <w:pPr>
        <w:ind w:left="5040" w:hanging="360"/>
      </w:pPr>
      <w:rPr>
        <w:rFonts w:ascii="Symbol" w:hAnsi="Symbol" w:hint="default"/>
      </w:rPr>
    </w:lvl>
    <w:lvl w:ilvl="7" w:tplc="7FD2387C" w:tentative="1">
      <w:start w:val="1"/>
      <w:numFmt w:val="bullet"/>
      <w:lvlText w:val="o"/>
      <w:lvlJc w:val="left"/>
      <w:pPr>
        <w:ind w:left="5760" w:hanging="360"/>
      </w:pPr>
      <w:rPr>
        <w:rFonts w:ascii="Courier New" w:hAnsi="Courier New" w:cs="Courier New" w:hint="default"/>
      </w:rPr>
    </w:lvl>
    <w:lvl w:ilvl="8" w:tplc="7FD0AE66" w:tentative="1">
      <w:start w:val="1"/>
      <w:numFmt w:val="bullet"/>
      <w:lvlText w:val=""/>
      <w:lvlJc w:val="left"/>
      <w:pPr>
        <w:ind w:left="6480" w:hanging="360"/>
      </w:pPr>
      <w:rPr>
        <w:rFonts w:ascii="Wingdings" w:hAnsi="Wingdings" w:hint="default"/>
      </w:rPr>
    </w:lvl>
  </w:abstractNum>
  <w:num w:numId="1" w16cid:durableId="1584223905">
    <w:abstractNumId w:val="1"/>
  </w:num>
  <w:num w:numId="2" w16cid:durableId="1180461108">
    <w:abstractNumId w:val="3"/>
  </w:num>
  <w:num w:numId="3" w16cid:durableId="777412041">
    <w:abstractNumId w:val="4"/>
  </w:num>
  <w:num w:numId="4" w16cid:durableId="1558199728">
    <w:abstractNumId w:val="2"/>
  </w:num>
  <w:num w:numId="5" w16cid:durableId="2047758263">
    <w:abstractNumId w:val="2"/>
  </w:num>
  <w:num w:numId="6" w16cid:durableId="1181159044">
    <w:abstractNumId w:val="0"/>
  </w:num>
  <w:num w:numId="7" w16cid:durableId="1024743094">
    <w:abstractNumId w:val="0"/>
  </w:num>
  <w:num w:numId="8" w16cid:durableId="1998915356">
    <w:abstractNumId w:val="6"/>
  </w:num>
  <w:num w:numId="9" w16cid:durableId="1475097774">
    <w:abstractNumId w:val="0"/>
  </w:num>
  <w:num w:numId="10" w16cid:durableId="832257932">
    <w:abstractNumId w:val="0"/>
  </w:num>
  <w:num w:numId="11" w16cid:durableId="572083938">
    <w:abstractNumId w:val="0"/>
  </w:num>
  <w:num w:numId="12" w16cid:durableId="142357417">
    <w:abstractNumId w:val="1"/>
  </w:num>
  <w:num w:numId="13" w16cid:durableId="256983936">
    <w:abstractNumId w:val="4"/>
  </w:num>
  <w:num w:numId="14" w16cid:durableId="1210797644">
    <w:abstractNumId w:val="2"/>
  </w:num>
  <w:num w:numId="15" w16cid:durableId="229582987">
    <w:abstractNumId w:val="0"/>
  </w:num>
  <w:num w:numId="16" w16cid:durableId="766193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2914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F1"/>
    <w:rsid w:val="0022149F"/>
    <w:rsid w:val="004E0065"/>
    <w:rsid w:val="00730A96"/>
    <w:rsid w:val="00860C06"/>
    <w:rsid w:val="00887056"/>
    <w:rsid w:val="00906D5D"/>
    <w:rsid w:val="00A309F1"/>
    <w:rsid w:val="00AE7CFA"/>
    <w:rsid w:val="00B7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7CEB"/>
  <w15:docId w15:val="{A105D9D2-4C0C-453B-B7E8-B153A2E4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F30"/>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Header">
    <w:name w:val="header"/>
    <w:basedOn w:val="Normal"/>
    <w:next w:val="Normal"/>
    <w:link w:val="HeaderChar"/>
    <w:qFormat/>
  </w:style>
  <w:style w:type="paragraph" w:styleId="Footer">
    <w:name w:val="footer"/>
    <w:basedOn w:val="Normal"/>
    <w:next w:val="Normal"/>
    <w:link w:val="FooterChar"/>
    <w:qFormat/>
  </w:style>
  <w:style w:type="paragraph" w:customStyle="1" w:styleId="Limitation">
    <w:name w:val="Limitation"/>
    <w:basedOn w:val="Normal"/>
    <w:next w:val="Normal"/>
    <w:qFormat/>
  </w:style>
  <w:style w:type="paragraph" w:customStyle="1" w:styleId="ListParagraph">
    <w:name w:val="ListParagraph"/>
    <w:basedOn w:val="Normal"/>
    <w:next w:val="Normal"/>
    <w:link w:val="ListParagraphChar"/>
    <w:qFormat/>
  </w:style>
  <w:style w:type="character" w:styleId="CommentReference">
    <w:name w:val="annotation reference"/>
    <w:basedOn w:val="DefaultParagraphFont"/>
    <w:uiPriority w:val="99"/>
    <w:semiHidden/>
    <w:unhideWhenUsed/>
    <w:rsid w:val="00AB7CBD"/>
    <w:rPr>
      <w:sz w:val="16"/>
      <w:szCs w:val="16"/>
    </w:rPr>
  </w:style>
  <w:style w:type="paragraph" w:styleId="CommentText">
    <w:name w:val="annotation text"/>
    <w:basedOn w:val="Normal"/>
    <w:link w:val="CommentTextChar"/>
    <w:uiPriority w:val="99"/>
    <w:unhideWhenUsed/>
    <w:rsid w:val="00AB7CBD"/>
    <w:rPr>
      <w:sz w:val="20"/>
      <w:szCs w:val="20"/>
    </w:rPr>
  </w:style>
  <w:style w:type="character" w:customStyle="1" w:styleId="CommentTextChar">
    <w:name w:val="Comment Text Char"/>
    <w:basedOn w:val="DefaultParagraphFont"/>
    <w:link w:val="CommentText"/>
    <w:uiPriority w:val="99"/>
    <w:rsid w:val="00AB7CBD"/>
  </w:style>
  <w:style w:type="paragraph" w:styleId="CommentSubject">
    <w:name w:val="annotation subject"/>
    <w:basedOn w:val="CommentText"/>
    <w:next w:val="CommentText"/>
    <w:link w:val="CommentSubjectChar"/>
    <w:uiPriority w:val="99"/>
    <w:semiHidden/>
    <w:unhideWhenUsed/>
    <w:rsid w:val="00AB7CBD"/>
    <w:rPr>
      <w:b/>
      <w:bCs/>
    </w:rPr>
  </w:style>
  <w:style w:type="character" w:customStyle="1" w:styleId="CommentSubjectChar">
    <w:name w:val="Comment Subject Char"/>
    <w:basedOn w:val="CommentTextChar"/>
    <w:link w:val="CommentSubject"/>
    <w:uiPriority w:val="99"/>
    <w:semiHidden/>
    <w:rsid w:val="00AB7CBD"/>
    <w:rPr>
      <w:b/>
      <w:bCs/>
    </w:rPr>
  </w:style>
  <w:style w:type="paragraph" w:styleId="BalloonText">
    <w:name w:val="Balloon Text"/>
    <w:basedOn w:val="Normal"/>
    <w:link w:val="BalloonTextChar"/>
    <w:uiPriority w:val="99"/>
    <w:semiHidden/>
    <w:unhideWhenUsed/>
    <w:rsid w:val="00AB7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CBD"/>
    <w:rPr>
      <w:rFonts w:ascii="Segoe UI" w:hAnsi="Segoe UI" w:cs="Segoe UI"/>
      <w:sz w:val="18"/>
      <w:szCs w:val="18"/>
    </w:rPr>
  </w:style>
  <w:style w:type="paragraph" w:styleId="NormalWeb">
    <w:name w:val="Normal (Web)"/>
    <w:basedOn w:val="Normal"/>
    <w:uiPriority w:val="99"/>
    <w:unhideWhenUsed/>
    <w:rsid w:val="00114269"/>
    <w:pPr>
      <w:spacing w:before="100" w:beforeAutospacing="1" w:after="100" w:afterAutospacing="1"/>
    </w:pPr>
    <w:rPr>
      <w:rFonts w:ascii="Times New Roman" w:eastAsia="Times New Roman" w:hAnsi="Times New Roman"/>
      <w:sz w:val="24"/>
      <w:szCs w:val="24"/>
    </w:rPr>
  </w:style>
  <w:style w:type="paragraph" w:customStyle="1" w:styleId="Disclaimernote">
    <w:name w:val="Disclaimer/note"/>
    <w:rsid w:val="00106239"/>
    <w:pPr>
      <w:spacing w:line="200" w:lineRule="exact"/>
    </w:pPr>
    <w:rPr>
      <w:rFonts w:ascii="Arial Narrow" w:eastAsia="Times New Roman" w:hAnsi="Arial Narrow"/>
      <w:sz w:val="16"/>
      <w:szCs w:val="16"/>
    </w:rPr>
  </w:style>
  <w:style w:type="paragraph" w:customStyle="1" w:styleId="Bodycopy">
    <w:name w:val="Body copy"/>
    <w:link w:val="BodycopyChar"/>
    <w:autoRedefine/>
    <w:rsid w:val="00106239"/>
    <w:pPr>
      <w:spacing w:line="260" w:lineRule="exact"/>
    </w:pPr>
    <w:rPr>
      <w:rFonts w:ascii="Arial Narrow" w:eastAsia="Times New Roman" w:hAnsi="Arial Narrow"/>
      <w:noProof/>
      <w:spacing w:val="8"/>
    </w:rPr>
  </w:style>
  <w:style w:type="character" w:customStyle="1" w:styleId="BodycopyChar">
    <w:name w:val="Body copy Char"/>
    <w:link w:val="Bodycopy"/>
    <w:rsid w:val="00106239"/>
    <w:rPr>
      <w:rFonts w:ascii="Arial Narrow" w:eastAsia="Times New Roman" w:hAnsi="Arial Narrow"/>
      <w:noProof/>
      <w:spacing w:val="8"/>
    </w:rPr>
  </w:style>
  <w:style w:type="character" w:styleId="PlaceholderText">
    <w:name w:val="Placeholder Text"/>
    <w:basedOn w:val="DefaultParagraphFont"/>
    <w:uiPriority w:val="99"/>
    <w:rsid w:val="003E7532"/>
    <w:rPr>
      <w:color w:val="808080"/>
    </w:rPr>
  </w:style>
  <w:style w:type="paragraph" w:styleId="Revision">
    <w:name w:val="Revision"/>
    <w:hidden/>
    <w:uiPriority w:val="99"/>
    <w:semiHidden/>
    <w:rsid w:val="00DD1AAA"/>
    <w:rPr>
      <w:sz w:val="22"/>
      <w:szCs w:val="22"/>
    </w:rPr>
  </w:style>
  <w:style w:type="character" w:customStyle="1" w:styleId="Style1">
    <w:name w:val="Style1"/>
    <w:basedOn w:val="DefaultParagraphFont"/>
    <w:uiPriority w:val="1"/>
    <w:rsid w:val="004655E0"/>
    <w:rPr>
      <w:rFonts w:ascii="Garamond" w:hAnsi="Garamond"/>
      <w:sz w:val="24"/>
    </w:rPr>
  </w:style>
  <w:style w:type="character" w:customStyle="1" w:styleId="Garamond">
    <w:name w:val="Garamond"/>
    <w:basedOn w:val="DefaultParagraphFont"/>
    <w:uiPriority w:val="1"/>
    <w:qFormat/>
    <w:rsid w:val="004655E0"/>
    <w:rPr>
      <w:rFonts w:ascii="Garamond" w:hAnsi="Garamond"/>
      <w:sz w:val="24"/>
    </w:rPr>
  </w:style>
  <w:style w:type="character" w:customStyle="1" w:styleId="CCGAR">
    <w:name w:val="CC GAR"/>
    <w:basedOn w:val="DefaultParagraphFont"/>
    <w:uiPriority w:val="1"/>
    <w:qFormat/>
    <w:rsid w:val="00DA70B7"/>
    <w:rPr>
      <w:rFonts w:ascii="Garamond" w:hAnsi="Garamond"/>
      <w:sz w:val="24"/>
    </w:rPr>
  </w:style>
  <w:style w:type="character" w:customStyle="1" w:styleId="HeaderChar">
    <w:name w:val="Header Char"/>
    <w:basedOn w:val="DefaultParagraphFont"/>
    <w:link w:val="Header"/>
    <w:rsid w:val="00887EF0"/>
    <w:rPr>
      <w:sz w:val="22"/>
      <w:szCs w:val="22"/>
    </w:rPr>
  </w:style>
  <w:style w:type="character" w:customStyle="1" w:styleId="Style2G">
    <w:name w:val="Style2G"/>
    <w:basedOn w:val="DefaultParagraphFont"/>
    <w:uiPriority w:val="1"/>
    <w:rsid w:val="00771331"/>
    <w:rPr>
      <w:rFonts w:ascii="Garamond" w:hAnsi="Garamond"/>
      <w:color w:val="auto"/>
      <w:sz w:val="24"/>
    </w:rPr>
  </w:style>
  <w:style w:type="paragraph" w:customStyle="1" w:styleId="ACECD7C4AF074865ADAD23EC8A89A4D7">
    <w:name w:val="ACECD7C4AF074865ADAD23EC8A89A4D7"/>
    <w:rsid w:val="00830C73"/>
    <w:pPr>
      <w:spacing w:after="200" w:line="276" w:lineRule="auto"/>
    </w:pPr>
    <w:rPr>
      <w:rFonts w:asciiTheme="minorHAnsi" w:eastAsiaTheme="minorEastAsia" w:hAnsiTheme="minorHAnsi" w:cstheme="minorBidi"/>
      <w:sz w:val="22"/>
      <w:szCs w:val="22"/>
    </w:rPr>
  </w:style>
  <w:style w:type="paragraph" w:styleId="ListParagraph0">
    <w:name w:val="List Paragraph"/>
    <w:basedOn w:val="Normal"/>
    <w:uiPriority w:val="34"/>
    <w:qFormat/>
    <w:rsid w:val="00C04852"/>
    <w:pPr>
      <w:ind w:left="720"/>
      <w:contextualSpacing/>
    </w:pPr>
  </w:style>
  <w:style w:type="character" w:customStyle="1" w:styleId="FooterChar">
    <w:name w:val="Footer Char"/>
    <w:basedOn w:val="DefaultParagraphFont"/>
    <w:link w:val="Footer"/>
    <w:rsid w:val="00C41B71"/>
    <w:rPr>
      <w:sz w:val="22"/>
      <w:szCs w:val="22"/>
    </w:rPr>
  </w:style>
  <w:style w:type="table" w:styleId="TableGrid">
    <w:name w:val="Table Grid"/>
    <w:basedOn w:val="TableNormal"/>
    <w:uiPriority w:val="59"/>
    <w:rsid w:val="00632A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753B"/>
    <w:rPr>
      <w:color w:val="954F72" w:themeColor="followedHyperlink"/>
      <w:u w:val="single"/>
    </w:rPr>
  </w:style>
  <w:style w:type="character" w:styleId="Emphasis">
    <w:name w:val="Emphasis"/>
    <w:basedOn w:val="DefaultParagraphFont"/>
    <w:uiPriority w:val="20"/>
    <w:qFormat/>
    <w:rsid w:val="00E1769A"/>
    <w:rPr>
      <w:i/>
      <w:iCs/>
    </w:rPr>
  </w:style>
  <w:style w:type="character" w:customStyle="1" w:styleId="error">
    <w:name w:val="error"/>
    <w:basedOn w:val="DefaultParagraphFont"/>
    <w:rsid w:val="00363C83"/>
  </w:style>
  <w:style w:type="paragraph" w:customStyle="1" w:styleId="FE1463D602A746F88E4A98665C20C6A0">
    <w:name w:val="FE1463D602A746F88E4A98665C20C6A0"/>
    <w:rsid w:val="000228F3"/>
    <w:pPr>
      <w:spacing w:after="200" w:line="276" w:lineRule="auto"/>
    </w:pPr>
    <w:rPr>
      <w:rFonts w:asciiTheme="minorHAnsi" w:eastAsiaTheme="minorEastAsia" w:hAnsiTheme="minorHAnsi" w:cstheme="minorBidi"/>
      <w:sz w:val="22"/>
      <w:szCs w:val="22"/>
    </w:rPr>
  </w:style>
  <w:style w:type="paragraph" w:customStyle="1" w:styleId="12GarBullet">
    <w:name w:val="12 Gar Bullet"/>
    <w:basedOn w:val="ListParagraph"/>
    <w:link w:val="12GarBulletChar"/>
    <w:qFormat/>
    <w:rsid w:val="00311624"/>
    <w:pPr>
      <w:numPr>
        <w:numId w:val="6"/>
      </w:numPr>
    </w:pPr>
    <w:rPr>
      <w:rFonts w:ascii="Garamond" w:eastAsia="Garamond" w:hAnsi="Garamond" w:cs="Garamond"/>
      <w:sz w:val="24"/>
      <w:szCs w:val="24"/>
    </w:rPr>
  </w:style>
  <w:style w:type="character" w:customStyle="1" w:styleId="ListParagraphChar">
    <w:name w:val="ListParagraph Char"/>
    <w:basedOn w:val="DefaultParagraphFont"/>
    <w:link w:val="ListParagraph"/>
    <w:rsid w:val="00311624"/>
    <w:rPr>
      <w:sz w:val="22"/>
      <w:szCs w:val="22"/>
    </w:rPr>
  </w:style>
  <w:style w:type="character" w:customStyle="1" w:styleId="12GarBulletChar">
    <w:name w:val="12 Gar Bullet Char"/>
    <w:basedOn w:val="ListParagraphChar"/>
    <w:link w:val="12GarBullet"/>
    <w:rsid w:val="00311624"/>
    <w:rPr>
      <w:rFonts w:ascii="Garamond" w:eastAsia="Garamond" w:hAnsi="Garamond" w:cs="Garamond"/>
      <w:sz w:val="24"/>
      <w:szCs w:val="24"/>
    </w:rPr>
  </w:style>
  <w:style w:type="paragraph" w:customStyle="1" w:styleId="E0308ACD2F004CB98D03CA6813759BBC">
    <w:name w:val="E0308ACD2F004CB98D03CA6813759BBC"/>
    <w:rsid w:val="00A87E1A"/>
    <w:pPr>
      <w:spacing w:after="200" w:line="276" w:lineRule="auto"/>
    </w:pPr>
    <w:rPr>
      <w:rFonts w:asciiTheme="minorHAnsi" w:eastAsiaTheme="minorEastAsia" w:hAnsiTheme="minorHAnsi" w:cstheme="minorBidi"/>
      <w:sz w:val="22"/>
      <w:szCs w:val="22"/>
    </w:rPr>
  </w:style>
  <w:style w:type="paragraph" w:customStyle="1" w:styleId="A195B40BD9A34DECA27CDE1FA7D1867B">
    <w:name w:val="A195B40BD9A34DECA27CDE1FA7D1867B"/>
    <w:rsid w:val="0038123C"/>
    <w:pPr>
      <w:spacing w:after="200" w:line="276" w:lineRule="auto"/>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D03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9.png"/><Relationship Id="rId39" Type="http://schemas.openxmlformats.org/officeDocument/2006/relationships/hyperlink" Target="http://www.hhs.gov/ocr/office/file/index.html"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s://ocrportal.hhs.gov/ocr/portal/lobby.js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vehealthonline.com"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hyperlink" Target="https://ocrportal.hhs.gov/ocr/portal/lobby.jsf" TargetMode="External"/><Relationship Id="rId40" Type="http://schemas.openxmlformats.org/officeDocument/2006/relationships/hyperlink" Target="http://www.hhs.gov/ocr/office/fil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s://student.anthem.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TaxCatchAll xmlns="2277eebd-6912-452d-99de-b4b070a89102" xsi:nil="true"/>
    <lcf76f155ced4ddcb4097134ff3c332f xmlns="77947e94-b955-4e5f-8e33-5e18eb82c4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E8A3C9D5515243AF3373632BDA52E5" ma:contentTypeVersion="15" ma:contentTypeDescription="Create a new document." ma:contentTypeScope="" ma:versionID="d1410c8683bb2f189f785f7672555cff">
  <xsd:schema xmlns:xsd="http://www.w3.org/2001/XMLSchema" xmlns:xs="http://www.w3.org/2001/XMLSchema" xmlns:p="http://schemas.microsoft.com/office/2006/metadata/properties" xmlns:ns2="493d3a64-3b2b-4a93-8a28-c2c8705e682d" xmlns:ns3="77947e94-b955-4e5f-8e33-5e18eb82c4c1" xmlns:ns4="2277eebd-6912-452d-99de-b4b070a89102" targetNamespace="http://schemas.microsoft.com/office/2006/metadata/properties" ma:root="true" ma:fieldsID="9f1a134a1b5af85514466328722f2f1d" ns2:_="" ns3:_="" ns4:_="">
    <xsd:import namespace="493d3a64-3b2b-4a93-8a28-c2c8705e682d"/>
    <xsd:import namespace="77947e94-b955-4e5f-8e33-5e18eb82c4c1"/>
    <xsd:import namespace="2277eebd-6912-452d-99de-b4b070a891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3a64-3b2b-4a93-8a28-c2c8705e68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47e94-b955-4e5f-8e33-5e18eb82c4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211254-7f19-4422-a48c-200666b12a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7eebd-6912-452d-99de-b4b070a891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c66ed2e-4800-4f13-a5f8-1e8f61203dd2}" ma:internalName="TaxCatchAll" ma:showField="CatchAllData" ma:web="2277eebd-6912-452d-99de-b4b070a89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57075-063A-4E25-B314-3E7131C7495E}">
  <ds:schemaRefs>
    <ds:schemaRef ds:uri="http://schemas.openxmlformats.org/officeDocument/2006/bibliography"/>
  </ds:schemaRefs>
</ds:datastoreItem>
</file>

<file path=customXml/itemProps2.xml><?xml version="1.0" encoding="utf-8"?>
<ds:datastoreItem xmlns:ds="http://schemas.openxmlformats.org/officeDocument/2006/customXml" ds:itemID="{6C2AA562-29E9-46F2-9EC2-7D85A004943D}">
  <ds:schemaRefs>
    <ds:schemaRef ds:uri="http://schemas.microsoft.com/office/2006/metadata/properties"/>
  </ds:schemaRefs>
</ds:datastoreItem>
</file>

<file path=customXml/itemProps3.xml><?xml version="1.0" encoding="utf-8"?>
<ds:datastoreItem xmlns:ds="http://schemas.openxmlformats.org/officeDocument/2006/customXml" ds:itemID="{1D8130B1-D5CA-42FC-A45C-87DA8F73B7AD}">
  <ds:schemaRefs>
    <ds:schemaRef ds:uri="http://schemas.microsoft.com/sharepoint/v3/contenttype/forms"/>
  </ds:schemaRefs>
</ds:datastoreItem>
</file>

<file path=customXml/itemProps4.xml><?xml version="1.0" encoding="utf-8"?>
<ds:datastoreItem xmlns:ds="http://schemas.openxmlformats.org/officeDocument/2006/customXml" ds:itemID="{FEF70A83-46CD-4751-8841-2CE9D29E0ED2}"/>
</file>

<file path=docProps/app.xml><?xml version="1.0" encoding="utf-8"?>
<Properties xmlns="http://schemas.openxmlformats.org/officeDocument/2006/extended-properties" xmlns:vt="http://schemas.openxmlformats.org/officeDocument/2006/docPropsVTypes">
  <Template>Normal.dotm</Template>
  <TotalTime>6</TotalTime>
  <Pages>11</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Summary of Benefits</vt:lpstr>
    </vt:vector>
  </TitlesOfParts>
  <Company>Anthem Inc</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dc:title>
  <dc:creator>Anthem Inc</dc:creator>
  <cp:lastModifiedBy>Murratti, Rob</cp:lastModifiedBy>
  <cp:revision>7</cp:revision>
  <dcterms:created xsi:type="dcterms:W3CDTF">2023-05-18T15:16:00Z</dcterms:created>
  <dcterms:modified xsi:type="dcterms:W3CDTF">2023-06-15T16:16:00Z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0x010100D3E8A3C9D5515243AF3373632BDA52E5</vt:lpwstr>
  </property>
</Properties>
</file>